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ackground w:color="FFFFFF" w:themeColor="background1"/>
  <w:body>
    <w:p w:rsidRPr="00E31F4C" w:rsidR="003830C5" w:rsidP="5A34A40C" w:rsidRDefault="00A53EBF" w14:paraId="3E8CAA13" w14:textId="69AC6D2A">
      <w:pPr>
        <w:rPr>
          <w:noProof/>
          <w:lang w:val="en-GB"/>
        </w:rPr>
      </w:pPr>
      <w:r w:rsidR="00A53EBF">
        <w:drawing>
          <wp:inline wp14:editId="754A2C23" wp14:anchorId="51096335">
            <wp:extent cx="1627833" cy="543343"/>
            <wp:effectExtent l="0" t="0" r="0" b="3175"/>
            <wp:docPr id="6" name="Picture 6" descr="University of Dundee logo" title=""/>
            <wp:cNvGraphicFramePr>
              <a:graphicFrameLocks noChangeAspect="1"/>
            </wp:cNvGraphicFramePr>
            <a:graphic>
              <a:graphicData uri="http://schemas.openxmlformats.org/drawingml/2006/picture">
                <pic:pic>
                  <pic:nvPicPr>
                    <pic:cNvPr id="0" name="Picture 6"/>
                    <pic:cNvPicPr/>
                  </pic:nvPicPr>
                  <pic:blipFill>
                    <a:blip r:embed="R74ee40e3fa1d472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627833" cy="543343"/>
                    </a:xfrm>
                    <a:prstGeom prst="rect">
                      <a:avLst/>
                    </a:prstGeom>
                  </pic:spPr>
                </pic:pic>
              </a:graphicData>
            </a:graphic>
          </wp:inline>
        </w:drawing>
      </w:r>
      <w:r>
        <w:tab/>
      </w:r>
      <w:r>
        <w:tab/>
      </w:r>
      <w:r>
        <w:tab/>
      </w:r>
      <w:r>
        <w:tab/>
      </w:r>
      <w:r>
        <w:tab/>
      </w:r>
      <w:r w:rsidR="7C495DDE">
        <w:drawing>
          <wp:inline wp14:editId="4E960EFC" wp14:anchorId="4060D8C4">
            <wp:extent cx="2125035" cy="531799"/>
            <wp:effectExtent l="0" t="0" r="0" b="0"/>
            <wp:docPr id="1870014258" name="Picture 1870014258" descr="Blue and white logo which reads University of Dundee Careers Service " title=""/>
            <wp:cNvGraphicFramePr>
              <a:graphicFrameLocks noChangeAspect="1"/>
            </wp:cNvGraphicFramePr>
            <a:graphic>
              <a:graphicData uri="http://schemas.openxmlformats.org/drawingml/2006/picture">
                <pic:pic>
                  <pic:nvPicPr>
                    <pic:cNvPr id="0" name="Picture 1870014258"/>
                    <pic:cNvPicPr/>
                  </pic:nvPicPr>
                  <pic:blipFill>
                    <a:blip r:embed="R29f431d606414e1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25035" cy="531799"/>
                    </a:xfrm>
                    <a:prstGeom prst="rect">
                      <a:avLst/>
                    </a:prstGeom>
                  </pic:spPr>
                </pic:pic>
              </a:graphicData>
            </a:graphic>
          </wp:inline>
        </w:drawing>
      </w:r>
    </w:p>
    <w:p w:rsidRPr="00E31F4C" w:rsidR="003830C5" w:rsidRDefault="003830C5" w14:paraId="7013AB01" w14:textId="0AA92DC2">
      <w:pPr>
        <w:rPr>
          <w:noProof/>
          <w:lang w:val="en-GB"/>
        </w:rPr>
      </w:pPr>
    </w:p>
    <w:p w:rsidRPr="00E31F4C" w:rsidR="001B50C8" w:rsidRDefault="001B50C8" w14:paraId="446CF9F3" w14:textId="703EEF87">
      <w:pPr>
        <w:rPr>
          <w:noProof/>
          <w:lang w:val="en-GB"/>
        </w:rPr>
      </w:pPr>
    </w:p>
    <w:p w:rsidRPr="00E31F4C" w:rsidR="001B50C8" w:rsidRDefault="001B50C8" w14:paraId="3977F405" w14:textId="49D945E6">
      <w:pPr>
        <w:rPr>
          <w:noProof/>
          <w:lang w:val="en-GB"/>
        </w:rPr>
      </w:pPr>
    </w:p>
    <w:p w:rsidRPr="00E31F4C" w:rsidR="001B50C8" w:rsidRDefault="001B50C8" w14:paraId="2F5B597B" w14:textId="5E847DC0">
      <w:pPr>
        <w:rPr>
          <w:noProof/>
          <w:lang w:val="en-GB"/>
        </w:rPr>
      </w:pPr>
    </w:p>
    <w:p w:rsidRPr="00E31F4C" w:rsidR="001B50C8" w:rsidRDefault="001B50C8" w14:paraId="70E2293E" w14:textId="2F551EA5">
      <w:pPr>
        <w:rPr>
          <w:noProof/>
          <w:lang w:val="en-GB"/>
        </w:rPr>
      </w:pPr>
    </w:p>
    <w:p w:rsidRPr="00E31F4C" w:rsidR="001B50C8" w:rsidRDefault="001B50C8" w14:paraId="5CBD760B" w14:textId="77777777">
      <w:pPr>
        <w:rPr>
          <w:noProof/>
          <w:lang w:val="en-GB"/>
        </w:rPr>
      </w:pPr>
    </w:p>
    <w:p w:rsidR="001B50C8" w:rsidRDefault="001B50C8" w14:paraId="50CEB08D" w14:textId="77777777">
      <w:pPr>
        <w:rPr>
          <w:noProof/>
          <w:lang w:val="en-GB"/>
        </w:rPr>
      </w:pPr>
    </w:p>
    <w:p w:rsidR="00D35612" w:rsidRDefault="00D35612" w14:paraId="2DD8563C" w14:textId="77777777">
      <w:pPr>
        <w:rPr>
          <w:noProof/>
          <w:lang w:val="en-GB"/>
        </w:rPr>
      </w:pPr>
    </w:p>
    <w:p w:rsidRPr="00E31F4C" w:rsidR="00D35612" w:rsidP="2F2EC324" w:rsidRDefault="19E99B35" w14:paraId="0DF83ABC" w14:textId="40872257">
      <w:pPr>
        <w:pStyle w:val="Normal"/>
        <w:rPr>
          <w:b w:val="1"/>
          <w:bCs w:val="1"/>
          <w:noProof/>
          <w:color w:val="2F5496" w:themeColor="accent1" w:themeTint="FF" w:themeShade="BF"/>
          <w:sz w:val="72"/>
          <w:szCs w:val="72"/>
          <w:lang w:val="en-GB"/>
        </w:rPr>
      </w:pPr>
      <w:r w:rsidRPr="2F2EC324" w:rsidR="19E99B35">
        <w:rPr>
          <w:b w:val="1"/>
          <w:bCs w:val="1"/>
          <w:noProof/>
          <w:color w:val="2F5496" w:themeColor="accent1" w:themeTint="FF" w:themeShade="BF"/>
          <w:sz w:val="72"/>
          <w:szCs w:val="72"/>
          <w:lang w:val="en-GB"/>
        </w:rPr>
        <w:t>Disabi</w:t>
      </w:r>
      <w:r w:rsidRPr="2F2EC324" w:rsidR="6DA218D2">
        <w:rPr>
          <w:b w:val="1"/>
          <w:bCs w:val="1"/>
          <w:noProof/>
          <w:color w:val="2F5496" w:themeColor="accent1" w:themeTint="FF" w:themeShade="BF"/>
          <w:sz w:val="72"/>
          <w:szCs w:val="72"/>
          <w:lang w:val="en-GB"/>
        </w:rPr>
        <w:t>l</w:t>
      </w:r>
      <w:r w:rsidRPr="2F2EC324" w:rsidR="19E99B35">
        <w:rPr>
          <w:b w:val="1"/>
          <w:bCs w:val="1"/>
          <w:noProof/>
          <w:color w:val="2F5496" w:themeColor="accent1" w:themeTint="FF" w:themeShade="BF"/>
          <w:sz w:val="72"/>
          <w:szCs w:val="72"/>
          <w:lang w:val="en-GB"/>
        </w:rPr>
        <w:t>ity &amp; Employability Research Project</w:t>
      </w:r>
      <w:r w:rsidRPr="2F2EC324" w:rsidR="23C5CA35">
        <w:rPr>
          <w:b w:val="1"/>
          <w:bCs w:val="1"/>
          <w:noProof/>
          <w:color w:val="2F5496" w:themeColor="accent1" w:themeTint="FF" w:themeShade="BF"/>
          <w:sz w:val="72"/>
          <w:szCs w:val="72"/>
          <w:lang w:val="en-GB"/>
        </w:rPr>
        <w:t>.</w:t>
      </w:r>
    </w:p>
    <w:p w:rsidR="2FC272FC" w:rsidP="2FC272FC" w:rsidRDefault="2FC272FC" w14:paraId="4A0C4550" w14:textId="4CF98396">
      <w:pPr>
        <w:pStyle w:val="Normal"/>
        <w:rPr>
          <w:rFonts w:ascii="Baxter Sans Core" w:hAnsi="Baxter Sans Core" w:eastAsia="Baxter Sans Core" w:cs="Baxter Sans Core"/>
          <w:b w:val="1"/>
          <w:bCs w:val="1"/>
          <w:noProof/>
          <w:color w:val="2F5496" w:themeColor="accent1" w:themeTint="FF" w:themeShade="BF"/>
          <w:sz w:val="72"/>
          <w:szCs w:val="72"/>
          <w:lang w:val="en-GB"/>
        </w:rPr>
      </w:pPr>
    </w:p>
    <w:p w:rsidRPr="00E31F4C" w:rsidR="00D35612" w:rsidP="2FC272FC" w:rsidRDefault="19E99B35" w14:paraId="16770221" w14:textId="63308FAF">
      <w:pPr>
        <w:pStyle w:val="Normal"/>
        <w:rPr>
          <w:b w:val="1"/>
          <w:bCs w:val="1"/>
          <w:noProof/>
          <w:color w:val="1F4E79" w:themeColor="accent5" w:themeShade="80"/>
          <w:sz w:val="72"/>
          <w:szCs w:val="72"/>
          <w:lang w:val="en-GB"/>
        </w:rPr>
      </w:pPr>
      <w:r w:rsidRPr="2F2EC324" w:rsidR="19E99B35">
        <w:rPr>
          <w:rFonts w:ascii="Baxter Sans Core" w:hAnsi="Baxter Sans Core" w:eastAsia="Baxter Sans Core" w:cs="Baxter Sans Core"/>
          <w:b w:val="1"/>
          <w:bCs w:val="1"/>
          <w:noProof/>
          <w:color w:val="2F5496" w:themeColor="accent1" w:themeTint="FF" w:themeShade="BF"/>
          <w:sz w:val="72"/>
          <w:szCs w:val="72"/>
          <w:lang w:val="en-GB"/>
        </w:rPr>
        <w:t>Co-producing Progress: Enhancing the Support and Engagement of Disabled Students</w:t>
      </w:r>
      <w:r w:rsidRPr="2F2EC324" w:rsidR="51FAA686">
        <w:rPr>
          <w:rFonts w:ascii="Baxter Sans Core" w:hAnsi="Baxter Sans Core" w:eastAsia="Baxter Sans Core" w:cs="Baxter Sans Core"/>
          <w:b w:val="1"/>
          <w:bCs w:val="1"/>
          <w:noProof/>
          <w:color w:val="2F5496" w:themeColor="accent1" w:themeTint="FF" w:themeShade="BF"/>
          <w:sz w:val="72"/>
          <w:szCs w:val="72"/>
          <w:lang w:val="en-GB"/>
        </w:rPr>
        <w:t>.</w:t>
      </w:r>
    </w:p>
    <w:p w:rsidRPr="00E31F4C" w:rsidR="001B50C8" w:rsidP="4FCEA51D" w:rsidRDefault="001B50C8" w14:paraId="5E59FA08" w14:textId="77777777">
      <w:pPr>
        <w:pStyle w:val="Heading1"/>
        <w:rPr>
          <w:noProof/>
          <w:lang w:val="en-GB"/>
        </w:rPr>
      </w:pPr>
    </w:p>
    <w:p w:rsidRPr="00E31F4C" w:rsidR="001B50C8" w:rsidRDefault="001B50C8" w14:paraId="0F4E3F86" w14:textId="2722C9DF"/>
    <w:p w:rsidRPr="00E31F4C" w:rsidR="001B50C8" w:rsidRDefault="001B50C8" w14:paraId="2021D23D" w14:textId="3EE7ED32">
      <w:pPr>
        <w:rPr>
          <w:noProof/>
          <w:lang w:val="en-GB"/>
        </w:rPr>
      </w:pPr>
    </w:p>
    <w:p w:rsidRPr="00E31F4C" w:rsidR="001B50C8" w:rsidRDefault="001B50C8" w14:paraId="62837D70" w14:textId="69702F91">
      <w:pPr>
        <w:rPr>
          <w:noProof/>
          <w:lang w:val="en-GB"/>
        </w:rPr>
      </w:pPr>
    </w:p>
    <w:p w:rsidRPr="00E31F4C" w:rsidR="001B50C8" w:rsidRDefault="001B50C8" w14:paraId="0FDDAD83" w14:textId="46563A47">
      <w:pPr>
        <w:rPr>
          <w:noProof/>
          <w:lang w:val="en-GB"/>
        </w:rPr>
      </w:pPr>
    </w:p>
    <w:p w:rsidRPr="00E31F4C" w:rsidR="001B50C8" w:rsidRDefault="001B50C8" w14:paraId="75069EC4" w14:textId="1A05B167">
      <w:pPr>
        <w:rPr>
          <w:noProof/>
          <w:lang w:val="en-GB"/>
        </w:rPr>
      </w:pPr>
    </w:p>
    <w:p w:rsidRPr="00E31F4C" w:rsidR="001B50C8" w:rsidRDefault="001B50C8" w14:paraId="67737AFB" w14:textId="5441E2B9">
      <w:pPr>
        <w:rPr>
          <w:noProof/>
          <w:lang w:val="en-GB"/>
        </w:rPr>
      </w:pPr>
    </w:p>
    <w:p w:rsidR="001B50C8" w:rsidRDefault="001B50C8" w14:paraId="7EA3B07D" w14:textId="68B6B114">
      <w:pPr>
        <w:rPr>
          <w:noProof/>
          <w:lang w:val="en-GB"/>
        </w:rPr>
      </w:pPr>
    </w:p>
    <w:p w:rsidR="00D35612" w:rsidRDefault="00D35612" w14:paraId="3D466F91" w14:textId="77777777">
      <w:pPr>
        <w:rPr>
          <w:noProof/>
          <w:lang w:val="en-GB"/>
        </w:rPr>
      </w:pPr>
    </w:p>
    <w:p w:rsidR="00D35612" w:rsidRDefault="00D35612" w14:paraId="0510EE54" w14:textId="77777777">
      <w:pPr>
        <w:rPr>
          <w:noProof/>
          <w:lang w:val="en-GB"/>
        </w:rPr>
      </w:pPr>
    </w:p>
    <w:p w:rsidR="00D35612" w:rsidRDefault="00D35612" w14:paraId="407B61F9" w14:textId="77777777">
      <w:pPr>
        <w:rPr>
          <w:noProof/>
          <w:lang w:val="en-GB"/>
        </w:rPr>
      </w:pPr>
    </w:p>
    <w:p w:rsidR="00D35612" w:rsidRDefault="00D35612" w14:paraId="02468019" w14:textId="46095EC3">
      <w:pPr>
        <w:rPr>
          <w:noProof/>
          <w:lang w:val="en-GB"/>
        </w:rPr>
      </w:pPr>
    </w:p>
    <w:p w:rsidR="19F34BFC" w:rsidP="19F34BFC" w:rsidRDefault="19F34BFC" w14:paraId="3DA4238F" w14:textId="7EE09895">
      <w:pPr>
        <w:pStyle w:val="Normal"/>
        <w:rPr>
          <w:rFonts w:ascii="Baxter Sans Core" w:hAnsi="Baxter Sans Core" w:eastAsia="Baxter Sans Core" w:cs="Baxter Sans Core"/>
          <w:noProof/>
          <w:color w:val="2F5496" w:themeColor="accent1" w:themeTint="FF" w:themeShade="BF"/>
          <w:sz w:val="40"/>
          <w:szCs w:val="40"/>
        </w:rPr>
      </w:pPr>
    </w:p>
    <w:p w:rsidRPr="002235CA" w:rsidR="00594E8D" w:rsidP="2F2EC324" w:rsidRDefault="4536D57E" w14:paraId="3ED71254" w14:textId="383F055F">
      <w:pPr>
        <w:pStyle w:val="Normal"/>
        <w:rPr>
          <w:rFonts w:ascii="Baxter Sans Core" w:hAnsi="Baxter Sans Core" w:eastAsia="Baxter Sans Core" w:cs="Baxter Sans Core"/>
          <w:noProof/>
          <w:color w:val="2F5496" w:themeColor="accent1" w:themeTint="FF" w:themeShade="BF"/>
          <w:sz w:val="40"/>
          <w:szCs w:val="40"/>
        </w:rPr>
      </w:pPr>
      <w:r w:rsidRPr="2F2EC324" w:rsidR="4536D57E">
        <w:rPr>
          <w:rFonts w:ascii="Baxter Sans Core" w:hAnsi="Baxter Sans Core" w:eastAsia="Baxter Sans Core" w:cs="Baxter Sans Core"/>
          <w:noProof/>
          <w:color w:val="2F5496" w:themeColor="accent1" w:themeTint="FF" w:themeShade="BF"/>
          <w:sz w:val="40"/>
          <w:szCs w:val="40"/>
        </w:rPr>
        <w:t>A</w:t>
      </w:r>
      <w:r w:rsidRPr="2F2EC324" w:rsidR="00594E8D">
        <w:rPr>
          <w:rFonts w:ascii="Baxter Sans Core" w:hAnsi="Baxter Sans Core" w:eastAsia="Baxter Sans Core" w:cs="Baxter Sans Core"/>
          <w:noProof/>
          <w:color w:val="2F5496" w:themeColor="accent1" w:themeTint="FF" w:themeShade="BF"/>
          <w:sz w:val="40"/>
          <w:szCs w:val="40"/>
        </w:rPr>
        <w:t xml:space="preserve">cknowledgements and </w:t>
      </w:r>
      <w:r w:rsidRPr="2F2EC324" w:rsidR="3D560A43">
        <w:rPr>
          <w:rFonts w:ascii="Baxter Sans Core" w:hAnsi="Baxter Sans Core" w:eastAsia="Baxter Sans Core" w:cs="Baxter Sans Core"/>
          <w:noProof/>
          <w:color w:val="2F5496" w:themeColor="accent1" w:themeTint="FF" w:themeShade="BF"/>
          <w:sz w:val="40"/>
          <w:szCs w:val="40"/>
        </w:rPr>
        <w:t>C</w:t>
      </w:r>
      <w:r w:rsidRPr="2F2EC324" w:rsidR="00594E8D">
        <w:rPr>
          <w:rFonts w:ascii="Baxter Sans Core" w:hAnsi="Baxter Sans Core" w:eastAsia="Baxter Sans Core" w:cs="Baxter Sans Core"/>
          <w:noProof/>
          <w:color w:val="2F5496" w:themeColor="accent1" w:themeTint="FF" w:themeShade="BF"/>
          <w:sz w:val="40"/>
          <w:szCs w:val="40"/>
        </w:rPr>
        <w:t>ontributions</w:t>
      </w:r>
    </w:p>
    <w:p w:rsidR="00ED03DC" w:rsidP="2F2EC324" w:rsidRDefault="00ED03DC" w14:paraId="156FA781" w14:textId="77777777">
      <w:pPr>
        <w:pStyle w:val="Normal"/>
        <w:rPr>
          <w:rFonts w:ascii="Baxter Sans Core" w:hAnsi="Baxter Sans Core" w:eastAsia="Baxter Sans Core" w:cs="Baxter Sans Core"/>
          <w:noProof/>
        </w:rPr>
      </w:pPr>
    </w:p>
    <w:p w:rsidRPr="002235CA" w:rsidR="009926BC" w:rsidP="2F2EC324" w:rsidRDefault="1EACF5E8" w14:paraId="387608AE" w14:textId="5E1CEC47">
      <w:pPr>
        <w:pStyle w:val="Normal"/>
        <w:rPr>
          <w:rFonts w:ascii="Baxter Sans Core" w:hAnsi="Baxter Sans Core" w:eastAsia="Baxter Sans Core" w:cs="Baxter Sans Core"/>
          <w:noProof/>
          <w:color w:val="2F5496" w:themeColor="accent1" w:themeTint="FF" w:themeShade="BF"/>
          <w:sz w:val="28"/>
          <w:szCs w:val="28"/>
        </w:rPr>
      </w:pPr>
      <w:r w:rsidRPr="2F2EC324" w:rsidR="1EACF5E8">
        <w:rPr>
          <w:rFonts w:ascii="Baxter Sans Core" w:hAnsi="Baxter Sans Core" w:eastAsia="Baxter Sans Core" w:cs="Baxter Sans Core"/>
          <w:noProof/>
          <w:color w:val="2F5496" w:themeColor="accent1" w:themeTint="FF" w:themeShade="BF"/>
          <w:sz w:val="28"/>
          <w:szCs w:val="28"/>
        </w:rPr>
        <w:t>Lead</w:t>
      </w:r>
      <w:r w:rsidRPr="2F2EC324" w:rsidR="694C1524">
        <w:rPr>
          <w:rFonts w:ascii="Baxter Sans Core" w:hAnsi="Baxter Sans Core" w:eastAsia="Baxter Sans Core" w:cs="Baxter Sans Core"/>
          <w:noProof/>
          <w:color w:val="2F5496" w:themeColor="accent1" w:themeTint="FF" w:themeShade="BF"/>
          <w:sz w:val="28"/>
          <w:szCs w:val="28"/>
        </w:rPr>
        <w:t xml:space="preserve"> </w:t>
      </w:r>
      <w:r w:rsidRPr="2F2EC324" w:rsidR="0CC26F15">
        <w:rPr>
          <w:rFonts w:ascii="Baxter Sans Core" w:hAnsi="Baxter Sans Core" w:eastAsia="Baxter Sans Core" w:cs="Baxter Sans Core"/>
          <w:noProof/>
          <w:color w:val="2F5496" w:themeColor="accent1" w:themeTint="FF" w:themeShade="BF"/>
          <w:sz w:val="28"/>
          <w:szCs w:val="28"/>
        </w:rPr>
        <w:t>A</w:t>
      </w:r>
      <w:r w:rsidRPr="2F2EC324" w:rsidR="1EACF5E8">
        <w:rPr>
          <w:rFonts w:ascii="Baxter Sans Core" w:hAnsi="Baxter Sans Core" w:eastAsia="Baxter Sans Core" w:cs="Baxter Sans Core"/>
          <w:noProof/>
          <w:color w:val="2F5496" w:themeColor="accent1" w:themeTint="FF" w:themeShade="BF"/>
          <w:sz w:val="28"/>
          <w:szCs w:val="28"/>
        </w:rPr>
        <w:t>uthor</w:t>
      </w:r>
    </w:p>
    <w:p w:rsidR="42CAA240" w:rsidP="2F2EC324" w:rsidRDefault="42CAA240" w14:paraId="6780B6B4" w14:textId="578F5602">
      <w:pPr>
        <w:pStyle w:val="Normal"/>
        <w:rPr>
          <w:rFonts w:ascii="Baxter Sans Core" w:hAnsi="Baxter Sans Core" w:eastAsia="Baxter Sans Core" w:cs="Baxter Sans Core"/>
          <w:noProof/>
        </w:rPr>
      </w:pPr>
    </w:p>
    <w:p w:rsidRPr="002235CA" w:rsidR="009926BC" w:rsidP="2F2EC324" w:rsidRDefault="4BB335B3" w14:paraId="367183EE" w14:textId="3C839E1F">
      <w:pPr>
        <w:pStyle w:val="Normal"/>
        <w:rPr>
          <w:rFonts w:ascii="Baxter Sans Core" w:hAnsi="Baxter Sans Core" w:eastAsia="Baxter Sans Core" w:cs="Baxter Sans Core"/>
          <w:noProof/>
        </w:rPr>
      </w:pPr>
      <w:r w:rsidRPr="2F2EC324" w:rsidR="4BB335B3">
        <w:rPr>
          <w:rFonts w:ascii="Baxter Sans Core" w:hAnsi="Baxter Sans Core" w:eastAsia="Baxter Sans Core" w:cs="Baxter Sans Core"/>
          <w:noProof/>
        </w:rPr>
        <w:t xml:space="preserve">Nicola Crowe, Reserch Intern, University of Dundee </w:t>
      </w:r>
    </w:p>
    <w:p w:rsidR="424773DF" w:rsidP="2F2EC324" w:rsidRDefault="424773DF" w14:paraId="1B2A75D4" w14:textId="1E817D36">
      <w:pPr>
        <w:pStyle w:val="Normal"/>
        <w:rPr>
          <w:rFonts w:ascii="Baxter Sans Core" w:hAnsi="Baxter Sans Core" w:eastAsia="Baxter Sans Core" w:cs="Baxter Sans Core"/>
          <w:noProof/>
        </w:rPr>
      </w:pPr>
    </w:p>
    <w:p w:rsidR="557B0BC0" w:rsidP="2F2EC324" w:rsidRDefault="557B0BC0" w14:paraId="45F1A274" w14:textId="57B4219A">
      <w:pPr>
        <w:pStyle w:val="Normal"/>
        <w:rPr>
          <w:rFonts w:ascii="Baxter Sans Core" w:hAnsi="Baxter Sans Core" w:eastAsia="Baxter Sans Core" w:cs="Baxter Sans Core"/>
          <w:noProof/>
          <w:sz w:val="28"/>
          <w:szCs w:val="28"/>
        </w:rPr>
      </w:pPr>
      <w:r w:rsidRPr="2F2EC324" w:rsidR="557B0BC0">
        <w:rPr>
          <w:rFonts w:ascii="Baxter Sans Core" w:hAnsi="Baxter Sans Core" w:eastAsia="Baxter Sans Core" w:cs="Baxter Sans Core"/>
          <w:noProof/>
          <w:color w:val="2F5496" w:themeColor="accent1" w:themeTint="FF" w:themeShade="BF"/>
          <w:sz w:val="28"/>
          <w:szCs w:val="28"/>
        </w:rPr>
        <w:t xml:space="preserve">Corresponding </w:t>
      </w:r>
      <w:r w:rsidRPr="2F2EC324" w:rsidR="2AE96FA1">
        <w:rPr>
          <w:rFonts w:ascii="Baxter Sans Core" w:hAnsi="Baxter Sans Core" w:eastAsia="Baxter Sans Core" w:cs="Baxter Sans Core"/>
          <w:noProof/>
          <w:color w:val="2F5496" w:themeColor="accent1" w:themeTint="FF" w:themeShade="BF"/>
          <w:sz w:val="28"/>
          <w:szCs w:val="28"/>
        </w:rPr>
        <w:t>A</w:t>
      </w:r>
      <w:r w:rsidRPr="2F2EC324" w:rsidR="557B0BC0">
        <w:rPr>
          <w:rFonts w:ascii="Baxter Sans Core" w:hAnsi="Baxter Sans Core" w:eastAsia="Baxter Sans Core" w:cs="Baxter Sans Core"/>
          <w:noProof/>
          <w:color w:val="2F5496" w:themeColor="accent1" w:themeTint="FF" w:themeShade="BF"/>
          <w:sz w:val="28"/>
          <w:szCs w:val="28"/>
        </w:rPr>
        <w:t>uthors</w:t>
      </w:r>
      <w:r w:rsidRPr="2F2EC324" w:rsidR="0D01BDD4">
        <w:rPr>
          <w:rFonts w:ascii="Baxter Sans Core" w:hAnsi="Baxter Sans Core" w:eastAsia="Baxter Sans Core" w:cs="Baxter Sans Core"/>
          <w:noProof/>
          <w:color w:val="2F5496" w:themeColor="accent1" w:themeTint="FF" w:themeShade="BF"/>
          <w:sz w:val="28"/>
          <w:szCs w:val="28"/>
        </w:rPr>
        <w:t>/ Co-</w:t>
      </w:r>
      <w:r w:rsidRPr="2F2EC324" w:rsidR="2793ACBF">
        <w:rPr>
          <w:rFonts w:ascii="Baxter Sans Core" w:hAnsi="Baxter Sans Core" w:eastAsia="Baxter Sans Core" w:cs="Baxter Sans Core"/>
          <w:noProof/>
          <w:color w:val="2F5496" w:themeColor="accent1" w:themeTint="FF" w:themeShade="BF"/>
          <w:sz w:val="28"/>
          <w:szCs w:val="28"/>
        </w:rPr>
        <w:t>A</w:t>
      </w:r>
      <w:r w:rsidRPr="2F2EC324" w:rsidR="0D01BDD4">
        <w:rPr>
          <w:rFonts w:ascii="Baxter Sans Core" w:hAnsi="Baxter Sans Core" w:eastAsia="Baxter Sans Core" w:cs="Baxter Sans Core"/>
          <w:noProof/>
          <w:color w:val="2F5496" w:themeColor="accent1" w:themeTint="FF" w:themeShade="BF"/>
          <w:sz w:val="28"/>
          <w:szCs w:val="28"/>
        </w:rPr>
        <w:t>uthors</w:t>
      </w:r>
    </w:p>
    <w:p w:rsidR="42CAA240" w:rsidP="42CAA240" w:rsidRDefault="42CAA240" w14:paraId="02C17965" w14:textId="7B10B2C9">
      <w:pPr>
        <w:rPr>
          <w:noProof/>
        </w:rPr>
      </w:pPr>
    </w:p>
    <w:p w:rsidR="557B0BC0" w:rsidP="424773DF" w:rsidRDefault="557B0BC0" w14:paraId="535E5AE2" w14:textId="238957B1">
      <w:pPr>
        <w:rPr>
          <w:rFonts w:ascii="Baxter Sans Core" w:hAnsi="Baxter Sans Core" w:eastAsia="Baxter Sans Core" w:cs="Baxter Sans Core"/>
          <w:noProof/>
        </w:rPr>
      </w:pPr>
      <w:r w:rsidRPr="424773DF">
        <w:rPr>
          <w:rFonts w:ascii="Baxter Sans Core" w:hAnsi="Baxter Sans Core" w:eastAsia="Baxter Sans Core" w:cs="Baxter Sans Core"/>
          <w:noProof/>
        </w:rPr>
        <w:t>Clare Robertson-Hunt</w:t>
      </w:r>
      <w:r w:rsidRPr="43F41B1E" w:rsidR="585885F5">
        <w:rPr>
          <w:rFonts w:ascii="Baxter Sans Core" w:hAnsi="Baxter Sans Core" w:eastAsia="Baxter Sans Core" w:cs="Baxter Sans Core"/>
          <w:noProof/>
        </w:rPr>
        <w:t xml:space="preserve">, </w:t>
      </w:r>
      <w:r w:rsidRPr="424773DF">
        <w:rPr>
          <w:rFonts w:ascii="Baxter Sans Core" w:hAnsi="Baxter Sans Core" w:eastAsia="Baxter Sans Core" w:cs="Baxter Sans Core"/>
          <w:noProof/>
        </w:rPr>
        <w:t xml:space="preserve"> Ruth O</w:t>
      </w:r>
      <w:r w:rsidRPr="424773DF" w:rsidR="3D8CFBE0">
        <w:rPr>
          <w:rFonts w:ascii="Baxter Sans Core" w:hAnsi="Baxter Sans Core" w:eastAsia="Baxter Sans Core" w:cs="Baxter Sans Core"/>
          <w:noProof/>
        </w:rPr>
        <w:t xml:space="preserve">’Riordan </w:t>
      </w:r>
      <w:r w:rsidRPr="7BAA9BFC" w:rsidR="2E7811C0">
        <w:rPr>
          <w:rFonts w:ascii="Baxter Sans Core" w:hAnsi="Baxter Sans Core" w:eastAsia="Baxter Sans Core" w:cs="Baxter Sans Core"/>
          <w:noProof/>
        </w:rPr>
        <w:t xml:space="preserve">&amp; Lynsay </w:t>
      </w:r>
      <w:r w:rsidRPr="47317BC7" w:rsidR="2E7811C0">
        <w:rPr>
          <w:rFonts w:ascii="Baxter Sans Core" w:hAnsi="Baxter Sans Core" w:eastAsia="Baxter Sans Core" w:cs="Baxter Sans Core"/>
          <w:noProof/>
        </w:rPr>
        <w:t xml:space="preserve">Pickering, </w:t>
      </w:r>
      <w:r w:rsidRPr="424773DF">
        <w:rPr>
          <w:rFonts w:ascii="Baxter Sans Core" w:hAnsi="Baxter Sans Core" w:eastAsia="Baxter Sans Core" w:cs="Baxter Sans Core"/>
          <w:noProof/>
        </w:rPr>
        <w:t xml:space="preserve"> University of Dundee</w:t>
      </w:r>
    </w:p>
    <w:p w:rsidR="1DAEEE89" w:rsidP="424773DF" w:rsidRDefault="004B6B5C" w14:paraId="2DE18A20" w14:textId="2375A637">
      <w:pPr>
        <w:rPr>
          <w:rFonts w:ascii="Baxter Sans Core" w:hAnsi="Baxter Sans Core" w:eastAsia="Baxter Sans Core" w:cs="Baxter Sans Core"/>
          <w:noProof/>
        </w:rPr>
      </w:pPr>
      <w:hyperlink r:id="rId13">
        <w:r w:rsidRPr="02194609" w:rsidR="56AA2330">
          <w:rPr>
            <w:rStyle w:val="Hyperlink"/>
            <w:rFonts w:ascii="Baxter Sans Core" w:hAnsi="Baxter Sans Core" w:eastAsia="Baxter Sans Core" w:cs="Baxter Sans Core"/>
            <w:noProof/>
          </w:rPr>
          <w:t>c.</w:t>
        </w:r>
        <w:r w:rsidRPr="02194609" w:rsidR="784D054A">
          <w:rPr>
            <w:rStyle w:val="Hyperlink"/>
            <w:rFonts w:ascii="Baxter Sans Core" w:hAnsi="Baxter Sans Core" w:eastAsia="Baxter Sans Core" w:cs="Baxter Sans Core"/>
            <w:noProof/>
          </w:rPr>
          <w:t>l.robertsonhunt@dundee.ac.uk</w:t>
        </w:r>
      </w:hyperlink>
      <w:r w:rsidRPr="02194609" w:rsidR="35966301">
        <w:rPr>
          <w:rFonts w:ascii="Baxter Sans Core" w:hAnsi="Baxter Sans Core" w:eastAsia="Baxter Sans Core" w:cs="Baxter Sans Core"/>
          <w:noProof/>
        </w:rPr>
        <w:t xml:space="preserve"> </w:t>
      </w:r>
      <w:r w:rsidRPr="73B8B274" w:rsidR="59EB01F7">
        <w:rPr>
          <w:rFonts w:ascii="Baxter Sans Core" w:hAnsi="Baxter Sans Core" w:eastAsia="Baxter Sans Core" w:cs="Baxter Sans Core"/>
          <w:noProof/>
        </w:rPr>
        <w:t xml:space="preserve">; </w:t>
      </w:r>
      <w:hyperlink r:id="rId14">
        <w:r w:rsidRPr="73B8B274" w:rsidR="699951C6">
          <w:rPr>
            <w:rStyle w:val="Hyperlink"/>
            <w:rFonts w:ascii="Baxter Sans Core" w:hAnsi="Baxter Sans Core" w:eastAsia="Baxter Sans Core" w:cs="Baxter Sans Core"/>
            <w:noProof/>
          </w:rPr>
          <w:t>r</w:t>
        </w:r>
        <w:r w:rsidRPr="73B8B274" w:rsidR="1DAEEE89">
          <w:rPr>
            <w:rStyle w:val="Hyperlink"/>
            <w:rFonts w:ascii="Baxter Sans Core" w:hAnsi="Baxter Sans Core" w:eastAsia="Baxter Sans Core" w:cs="Baxter Sans Core"/>
            <w:noProof/>
          </w:rPr>
          <w:t>.</w:t>
        </w:r>
        <w:r w:rsidRPr="73B8B274" w:rsidR="5ED17F74">
          <w:rPr>
            <w:rStyle w:val="Hyperlink"/>
            <w:rFonts w:ascii="Baxter Sans Core" w:hAnsi="Baxter Sans Core" w:eastAsia="Baxter Sans Core" w:cs="Baxter Sans Core"/>
            <w:noProof/>
          </w:rPr>
          <w:t>o</w:t>
        </w:r>
        <w:r w:rsidRPr="73B8B274" w:rsidR="1DAEEE89">
          <w:rPr>
            <w:rStyle w:val="Hyperlink"/>
            <w:rFonts w:ascii="Baxter Sans Core" w:hAnsi="Baxter Sans Core" w:eastAsia="Baxter Sans Core" w:cs="Baxter Sans Core"/>
            <w:noProof/>
          </w:rPr>
          <w:t>riordan@dundee.ac.u</w:t>
        </w:r>
        <w:r w:rsidRPr="73B8B274" w:rsidR="217D31F5">
          <w:rPr>
            <w:rStyle w:val="Hyperlink"/>
            <w:rFonts w:ascii="Baxter Sans Core" w:hAnsi="Baxter Sans Core" w:eastAsia="Baxter Sans Core" w:cs="Baxter Sans Core"/>
            <w:noProof/>
          </w:rPr>
          <w:t>k</w:t>
        </w:r>
      </w:hyperlink>
      <w:r w:rsidRPr="73B8B274" w:rsidR="217D31F5">
        <w:rPr>
          <w:rFonts w:ascii="Baxter Sans Core" w:hAnsi="Baxter Sans Core" w:eastAsia="Baxter Sans Core" w:cs="Baxter Sans Core"/>
          <w:noProof/>
        </w:rPr>
        <w:t xml:space="preserve"> </w:t>
      </w:r>
      <w:r w:rsidRPr="73B8B274" w:rsidR="027D1FD0">
        <w:rPr>
          <w:rFonts w:ascii="Baxter Sans Core" w:hAnsi="Baxter Sans Core" w:eastAsia="Baxter Sans Core" w:cs="Baxter Sans Core"/>
          <w:noProof/>
        </w:rPr>
        <w:t>and</w:t>
      </w:r>
      <w:r w:rsidRPr="26478A3D" w:rsidR="027D1FD0">
        <w:rPr>
          <w:rFonts w:ascii="Baxter Sans Core" w:hAnsi="Baxter Sans Core" w:eastAsia="Baxter Sans Core" w:cs="Baxter Sans Core"/>
          <w:noProof/>
        </w:rPr>
        <w:t xml:space="preserve"> </w:t>
      </w:r>
      <w:hyperlink r:id="rId15">
        <w:r w:rsidRPr="26478A3D" w:rsidR="027D1FD0">
          <w:rPr>
            <w:rStyle w:val="Hyperlink"/>
            <w:rFonts w:ascii="Baxter Sans Core" w:hAnsi="Baxter Sans Core" w:eastAsia="Baxter Sans Core" w:cs="Baxter Sans Core"/>
            <w:noProof/>
          </w:rPr>
          <w:t>l.pickering@dundee.ac.uk</w:t>
        </w:r>
      </w:hyperlink>
      <w:r w:rsidRPr="26478A3D" w:rsidR="027D1FD0">
        <w:rPr>
          <w:rFonts w:ascii="Baxter Sans Core" w:hAnsi="Baxter Sans Core" w:eastAsia="Baxter Sans Core" w:cs="Baxter Sans Core"/>
          <w:noProof/>
        </w:rPr>
        <w:t xml:space="preserve"> </w:t>
      </w:r>
    </w:p>
    <w:p w:rsidR="424773DF" w:rsidP="424773DF" w:rsidRDefault="424773DF" w14:paraId="323EDBFF" w14:textId="5379B147">
      <w:pPr>
        <w:rPr>
          <w:rFonts w:ascii="Baxter Sans Core" w:hAnsi="Baxter Sans Core" w:eastAsia="Baxter Sans Core" w:cs="Baxter Sans Core"/>
          <w:noProof/>
        </w:rPr>
      </w:pPr>
    </w:p>
    <w:p w:rsidRPr="002235CA" w:rsidR="009926BC" w:rsidP="2F2EC324" w:rsidRDefault="1EACF5E8" w14:paraId="7DF01ECA" w14:textId="63F19D20">
      <w:pPr>
        <w:pStyle w:val="Normal"/>
        <w:rPr>
          <w:rFonts w:ascii="Baxter Sans Core" w:hAnsi="Baxter Sans Core" w:eastAsia="Baxter Sans Core" w:cs="Baxter Sans Core"/>
          <w:b w:val="0"/>
          <w:bCs w:val="0"/>
          <w:noProof/>
          <w:color w:val="2F5496" w:themeColor="accent1" w:themeTint="FF" w:themeShade="BF"/>
          <w:sz w:val="28"/>
          <w:szCs w:val="28"/>
        </w:rPr>
      </w:pPr>
      <w:r w:rsidRPr="2F2EC324" w:rsidR="1EACF5E8">
        <w:rPr>
          <w:rFonts w:ascii="Baxter Sans Core" w:hAnsi="Baxter Sans Core" w:eastAsia="Baxter Sans Core" w:cs="Baxter Sans Core"/>
          <w:b w:val="0"/>
          <w:bCs w:val="0"/>
          <w:noProof/>
          <w:color w:val="2F5496" w:themeColor="accent1" w:themeTint="FF" w:themeShade="BF"/>
          <w:sz w:val="28"/>
          <w:szCs w:val="28"/>
        </w:rPr>
        <w:t xml:space="preserve">Acknowledgements and </w:t>
      </w:r>
      <w:r w:rsidRPr="2F2EC324" w:rsidR="064C509D">
        <w:rPr>
          <w:rFonts w:ascii="Baxter Sans Core" w:hAnsi="Baxter Sans Core" w:eastAsia="Baxter Sans Core" w:cs="Baxter Sans Core"/>
          <w:b w:val="0"/>
          <w:bCs w:val="0"/>
          <w:noProof/>
          <w:color w:val="2F5496" w:themeColor="accent1" w:themeTint="FF" w:themeShade="BF"/>
          <w:sz w:val="28"/>
          <w:szCs w:val="28"/>
        </w:rPr>
        <w:t>C</w:t>
      </w:r>
      <w:r w:rsidRPr="2F2EC324" w:rsidR="1EACF5E8">
        <w:rPr>
          <w:rFonts w:ascii="Baxter Sans Core" w:hAnsi="Baxter Sans Core" w:eastAsia="Baxter Sans Core" w:cs="Baxter Sans Core"/>
          <w:b w:val="0"/>
          <w:bCs w:val="0"/>
          <w:noProof/>
          <w:color w:val="2F5496" w:themeColor="accent1" w:themeTint="FF" w:themeShade="BF"/>
          <w:sz w:val="28"/>
          <w:szCs w:val="28"/>
        </w:rPr>
        <w:t>ontributions</w:t>
      </w:r>
    </w:p>
    <w:p w:rsidR="42CAA240" w:rsidP="42CAA240" w:rsidRDefault="42CAA240" w14:paraId="6C2EC2BA" w14:textId="348B4A21">
      <w:pPr>
        <w:rPr>
          <w:noProof/>
        </w:rPr>
      </w:pPr>
    </w:p>
    <w:p w:rsidR="276469F2" w:rsidP="62E4800D" w:rsidRDefault="276469F2" w14:paraId="3E8C678F" w14:textId="7DC6F595">
      <w:pPr>
        <w:rPr>
          <w:rFonts w:ascii="Baxter Sans Core" w:hAnsi="Baxter Sans Core" w:eastAsia="Baxter Sans Core" w:cs="Baxter Sans Core"/>
          <w:noProof/>
        </w:rPr>
      </w:pPr>
      <w:r w:rsidRPr="42CAA240">
        <w:rPr>
          <w:rFonts w:ascii="Baxter Sans Core" w:hAnsi="Baxter Sans Core" w:eastAsia="Baxter Sans Core" w:cs="Baxter Sans Core"/>
        </w:rPr>
        <w:t xml:space="preserve">Acknowledgment and thanks to University of Dundee Disability Services, </w:t>
      </w:r>
      <w:r w:rsidRPr="42CAA240" w:rsidR="22334856">
        <w:rPr>
          <w:rFonts w:ascii="Baxter Sans Core" w:hAnsi="Baxter Sans Core" w:eastAsia="Baxter Sans Core" w:cs="Baxter Sans Core"/>
        </w:rPr>
        <w:t xml:space="preserve">University of Dundee </w:t>
      </w:r>
      <w:r w:rsidRPr="42CAA240" w:rsidR="7D50684A">
        <w:rPr>
          <w:rFonts w:ascii="Baxter Sans Core" w:hAnsi="Baxter Sans Core" w:eastAsia="Baxter Sans Core" w:cs="Baxter Sans Core"/>
        </w:rPr>
        <w:t xml:space="preserve">Disability Support Officer network, </w:t>
      </w:r>
      <w:r w:rsidRPr="42CAA240">
        <w:rPr>
          <w:rFonts w:ascii="Baxter Sans Core" w:hAnsi="Baxter Sans Core" w:eastAsia="Baxter Sans Core" w:cs="Baxter Sans Core"/>
        </w:rPr>
        <w:t>Dundee U</w:t>
      </w:r>
      <w:r w:rsidRPr="42CAA240" w:rsidR="3E89A131">
        <w:rPr>
          <w:rFonts w:ascii="Baxter Sans Core" w:hAnsi="Baxter Sans Core" w:eastAsia="Baxter Sans Core" w:cs="Baxter Sans Core"/>
        </w:rPr>
        <w:t>n</w:t>
      </w:r>
      <w:r w:rsidRPr="42CAA240">
        <w:rPr>
          <w:rFonts w:ascii="Baxter Sans Core" w:hAnsi="Baxter Sans Core" w:eastAsia="Baxter Sans Core" w:cs="Baxter Sans Core"/>
        </w:rPr>
        <w:t>iversity Student</w:t>
      </w:r>
      <w:r w:rsidRPr="42CAA240" w:rsidR="54C30850">
        <w:rPr>
          <w:rFonts w:ascii="Baxter Sans Core" w:hAnsi="Baxter Sans Core" w:eastAsia="Baxter Sans Core" w:cs="Baxter Sans Core"/>
        </w:rPr>
        <w:t xml:space="preserve"> Association (DUSA) and</w:t>
      </w:r>
      <w:r w:rsidRPr="42CAA240">
        <w:rPr>
          <w:rFonts w:ascii="Baxter Sans Core" w:hAnsi="Baxter Sans Core" w:eastAsia="Baxter Sans Core" w:cs="Baxter Sans Core"/>
        </w:rPr>
        <w:t xml:space="preserve"> Societies</w:t>
      </w:r>
      <w:r w:rsidRPr="42CAA240" w:rsidR="527813FB">
        <w:rPr>
          <w:rFonts w:ascii="Baxter Sans Core" w:hAnsi="Baxter Sans Core" w:eastAsia="Baxter Sans Core" w:cs="Baxter Sans Core"/>
        </w:rPr>
        <w:t xml:space="preserve"> (VidSoc &amp; Spectrum Society)</w:t>
      </w:r>
      <w:r w:rsidRPr="42CAA240">
        <w:rPr>
          <w:rFonts w:ascii="Baxter Sans Core" w:hAnsi="Baxter Sans Core" w:eastAsia="Baxter Sans Core" w:cs="Baxter Sans Core"/>
        </w:rPr>
        <w:t xml:space="preserve">, </w:t>
      </w:r>
      <w:r w:rsidRPr="42CAA240" w:rsidR="1E6654CE">
        <w:rPr>
          <w:rFonts w:ascii="Baxter Sans Core" w:hAnsi="Baxter Sans Core" w:eastAsia="Baxter Sans Core" w:cs="Baxter Sans Core"/>
        </w:rPr>
        <w:t xml:space="preserve">Academic and </w:t>
      </w:r>
      <w:r w:rsidRPr="42CAA240" w:rsidR="7EE5967A">
        <w:rPr>
          <w:rFonts w:ascii="Baxter Sans Core" w:hAnsi="Baxter Sans Core" w:eastAsia="Baxter Sans Core" w:cs="Baxter Sans Core"/>
        </w:rPr>
        <w:t>P</w:t>
      </w:r>
      <w:r w:rsidRPr="42CAA240" w:rsidR="1E6654CE">
        <w:rPr>
          <w:rFonts w:ascii="Baxter Sans Core" w:hAnsi="Baxter Sans Core" w:eastAsia="Baxter Sans Core" w:cs="Baxter Sans Core"/>
        </w:rPr>
        <w:t xml:space="preserve">rofessional </w:t>
      </w:r>
      <w:r w:rsidRPr="42CAA240" w:rsidR="4DC7F04C">
        <w:rPr>
          <w:rFonts w:ascii="Baxter Sans Core" w:hAnsi="Baxter Sans Core" w:eastAsia="Baxter Sans Core" w:cs="Baxter Sans Core"/>
        </w:rPr>
        <w:t>S</w:t>
      </w:r>
      <w:r w:rsidRPr="42CAA240" w:rsidR="1E6654CE">
        <w:rPr>
          <w:rFonts w:ascii="Baxter Sans Core" w:hAnsi="Baxter Sans Core" w:eastAsia="Baxter Sans Core" w:cs="Baxter Sans Core"/>
        </w:rPr>
        <w:t>ervices colle</w:t>
      </w:r>
      <w:r w:rsidRPr="42CAA240" w:rsidR="0845FA26">
        <w:rPr>
          <w:rFonts w:ascii="Baxter Sans Core" w:hAnsi="Baxter Sans Core" w:eastAsia="Baxter Sans Core" w:cs="Baxter Sans Core"/>
        </w:rPr>
        <w:t>a</w:t>
      </w:r>
      <w:r w:rsidRPr="42CAA240" w:rsidR="1E6654CE">
        <w:rPr>
          <w:rFonts w:ascii="Baxter Sans Core" w:hAnsi="Baxter Sans Core" w:eastAsia="Baxter Sans Core" w:cs="Baxter Sans Core"/>
        </w:rPr>
        <w:t>gues who helped disseminate and support survey particip</w:t>
      </w:r>
      <w:r w:rsidRPr="42CAA240" w:rsidR="00615CFA">
        <w:rPr>
          <w:rFonts w:ascii="Baxter Sans Core" w:hAnsi="Baxter Sans Core" w:eastAsia="Baxter Sans Core" w:cs="Baxter Sans Core"/>
        </w:rPr>
        <w:t>a</w:t>
      </w:r>
      <w:r w:rsidRPr="42CAA240" w:rsidR="1E6654CE">
        <w:rPr>
          <w:rFonts w:ascii="Baxter Sans Core" w:hAnsi="Baxter Sans Core" w:eastAsia="Baxter Sans Core" w:cs="Baxter Sans Core"/>
        </w:rPr>
        <w:t>tion</w:t>
      </w:r>
      <w:r w:rsidRPr="42CAA240" w:rsidR="3D706F2D">
        <w:rPr>
          <w:rFonts w:ascii="Baxter Sans Core" w:hAnsi="Baxter Sans Core" w:eastAsia="Baxter Sans Core" w:cs="Baxter Sans Core"/>
        </w:rPr>
        <w:t xml:space="preserve"> and all</w:t>
      </w:r>
      <w:r w:rsidRPr="42CAA240" w:rsidR="1E6654CE">
        <w:rPr>
          <w:rFonts w:ascii="Baxter Sans Core" w:hAnsi="Baxter Sans Core" w:eastAsia="Baxter Sans Core" w:cs="Baxter Sans Core"/>
        </w:rPr>
        <w:t xml:space="preserve"> p</w:t>
      </w:r>
      <w:r w:rsidRPr="42CAA240">
        <w:rPr>
          <w:rFonts w:ascii="Baxter Sans Core" w:hAnsi="Baxter Sans Core" w:eastAsia="Baxter Sans Core" w:cs="Baxter Sans Core"/>
        </w:rPr>
        <w:t xml:space="preserve">articipating </w:t>
      </w:r>
      <w:r w:rsidRPr="42CAA240" w:rsidR="56C19F8D">
        <w:rPr>
          <w:rFonts w:ascii="Baxter Sans Core" w:hAnsi="Baxter Sans Core" w:eastAsia="Baxter Sans Core" w:cs="Baxter Sans Core"/>
        </w:rPr>
        <w:t>s</w:t>
      </w:r>
      <w:r w:rsidRPr="42CAA240">
        <w:rPr>
          <w:rFonts w:ascii="Baxter Sans Core" w:hAnsi="Baxter Sans Core" w:eastAsia="Baxter Sans Core" w:cs="Baxter Sans Core"/>
        </w:rPr>
        <w:t>tudents</w:t>
      </w:r>
      <w:r w:rsidRPr="42CAA240" w:rsidR="6583A92E">
        <w:rPr>
          <w:rFonts w:ascii="Baxter Sans Core" w:hAnsi="Baxter Sans Core" w:eastAsia="Baxter Sans Core" w:cs="Baxter Sans Core"/>
        </w:rPr>
        <w:t xml:space="preserve">. </w:t>
      </w:r>
    </w:p>
    <w:p w:rsidR="424773DF" w:rsidP="62E4800D" w:rsidRDefault="424773DF" w14:paraId="24B46BD8" w14:textId="6B5D6A26">
      <w:pPr>
        <w:rPr>
          <w:rFonts w:ascii="Baxter Sans Core" w:hAnsi="Baxter Sans Core" w:eastAsia="Baxter Sans Core" w:cs="Baxter Sans Core"/>
        </w:rPr>
      </w:pPr>
    </w:p>
    <w:p w:rsidR="6583A92E" w:rsidP="62E4800D" w:rsidRDefault="6583A92E" w14:paraId="0E2363A4" w14:textId="726542FC">
      <w:pPr>
        <w:rPr>
          <w:rFonts w:ascii="Baxter Sans Core" w:hAnsi="Baxter Sans Core" w:eastAsia="Baxter Sans Core" w:cs="Baxter Sans Core"/>
          <w:noProof/>
        </w:rPr>
      </w:pPr>
      <w:r w:rsidRPr="2B5901E3">
        <w:rPr>
          <w:rFonts w:ascii="Baxter Sans Core" w:hAnsi="Baxter Sans Core" w:eastAsia="Baxter Sans Core" w:cs="Baxter Sans Core"/>
        </w:rPr>
        <w:t xml:space="preserve">Special thanks to </w:t>
      </w:r>
      <w:r w:rsidRPr="2B5901E3" w:rsidR="276469F2">
        <w:rPr>
          <w:rFonts w:ascii="Baxter Sans Core" w:hAnsi="Baxter Sans Core" w:eastAsia="Baxter Sans Core" w:cs="Baxter Sans Core"/>
        </w:rPr>
        <w:t>Inclusion Scotlan</w:t>
      </w:r>
      <w:r w:rsidRPr="2B5901E3" w:rsidR="15282732">
        <w:rPr>
          <w:rFonts w:ascii="Baxter Sans Core" w:hAnsi="Baxter Sans Core" w:eastAsia="Baxter Sans Core" w:cs="Baxter Sans Core"/>
        </w:rPr>
        <w:t>d who provided fundin</w:t>
      </w:r>
      <w:r w:rsidRPr="2B5901E3" w:rsidR="0B16E2BE">
        <w:rPr>
          <w:rFonts w:ascii="Baxter Sans Core" w:hAnsi="Baxter Sans Core" w:eastAsia="Baxter Sans Core" w:cs="Baxter Sans Core"/>
        </w:rPr>
        <w:t xml:space="preserve">g </w:t>
      </w:r>
      <w:r w:rsidRPr="2B5901E3" w:rsidR="6438E5D2">
        <w:rPr>
          <w:rFonts w:ascii="Baxter Sans Core" w:hAnsi="Baxter Sans Core" w:eastAsia="Baxter Sans Core" w:cs="Baxter Sans Core"/>
        </w:rPr>
        <w:t xml:space="preserve">to support the employment of a research intern.  </w:t>
      </w:r>
    </w:p>
    <w:p w:rsidR="276469F2" w:rsidP="62E4800D" w:rsidRDefault="276469F2" w14:paraId="11C46407" w14:textId="742F6CC9">
      <w:pPr>
        <w:rPr>
          <w:rStyle w:val="Heading1Char"/>
          <w:rFonts w:eastAsia="Baxter Sans Core" w:cs="Baxter Sans Core"/>
          <w:noProof/>
          <w:color w:val="auto"/>
          <w:sz w:val="24"/>
          <w:szCs w:val="24"/>
        </w:rPr>
      </w:pPr>
      <w:r w:rsidRPr="2B5901E3">
        <w:rPr>
          <w:rFonts w:ascii="Baxter Sans Core" w:hAnsi="Baxter Sans Core" w:eastAsia="Baxter Sans Core" w:cs="Baxter Sans Core"/>
        </w:rPr>
        <w:t xml:space="preserve"> </w:t>
      </w:r>
    </w:p>
    <w:p w:rsidR="00782F59" w:rsidP="2F2EC324" w:rsidRDefault="00782F59" w14:paraId="66DDB846" w14:textId="77777777">
      <w:pPr>
        <w:pStyle w:val="Normal"/>
        <w:rPr>
          <w:rFonts w:ascii="Baxter Sans Core" w:hAnsi="Baxter Sans Core" w:eastAsia="Baxter Sans Core" w:cs="Baxter Sans Core"/>
          <w:color w:val="2F5496" w:themeColor="accent1" w:themeTint="FF" w:themeShade="BF"/>
          <w:sz w:val="28"/>
          <w:szCs w:val="28"/>
        </w:rPr>
      </w:pPr>
      <w:r w:rsidRPr="2F2EC324" w:rsidR="00782F59">
        <w:rPr>
          <w:rFonts w:ascii="Baxter Sans Core" w:hAnsi="Baxter Sans Core" w:eastAsia="Baxter Sans Core" w:cs="Baxter Sans Core"/>
          <w:color w:val="2F5496" w:themeColor="accent1" w:themeTint="FF" w:themeShade="BF"/>
          <w:sz w:val="28"/>
          <w:szCs w:val="28"/>
        </w:rPr>
        <w:t>Ethical Approval</w:t>
      </w:r>
      <w:r w:rsidRPr="2F2EC324" w:rsidR="00782F59">
        <w:rPr>
          <w:rFonts w:ascii="Baxter Sans Core" w:hAnsi="Baxter Sans Core" w:eastAsia="Baxter Sans Core" w:cs="Baxter Sans Core"/>
          <w:color w:val="2F5496" w:themeColor="accent1" w:themeTint="FF" w:themeShade="BF"/>
          <w:sz w:val="28"/>
          <w:szCs w:val="28"/>
        </w:rPr>
        <w:t xml:space="preserve"> </w:t>
      </w:r>
    </w:p>
    <w:p w:rsidR="00782F59" w:rsidP="62E4800D" w:rsidRDefault="00782F59" w14:paraId="268E9A0F" w14:textId="77777777">
      <w:pPr>
        <w:rPr>
          <w:rFonts w:ascii="Baxter Sans Core" w:hAnsi="Baxter Sans Core" w:eastAsia="Baxter Sans Core" w:cs="Baxter Sans Core"/>
        </w:rPr>
      </w:pPr>
    </w:p>
    <w:p w:rsidRPr="002235CA" w:rsidR="009926BC" w:rsidP="62E4800D" w:rsidRDefault="5B25BB9E" w14:paraId="55946786" w14:textId="62F3303E">
      <w:pPr>
        <w:rPr>
          <w:rFonts w:ascii="Baxter Sans Core" w:hAnsi="Baxter Sans Core" w:eastAsia="Baxter Sans Core" w:cs="Baxter Sans Core"/>
          <w:noProof/>
        </w:rPr>
      </w:pPr>
      <w:r w:rsidRPr="2B5901E3">
        <w:rPr>
          <w:rFonts w:ascii="Baxter Sans Core" w:hAnsi="Baxter Sans Core" w:eastAsia="Baxter Sans Core" w:cs="Baxter Sans Core"/>
        </w:rPr>
        <w:t>This study was carried out in accordance with the recommendations of the University of Dundee’s Policy for Non-Clinical Research Involving Human Participants. The project was approved by the University Research Ethics Committee (UREC) ,  University of Dundee (reference UOD-UREC-Staff-2023-003). All subjects gave written informed consent in accordance with the Declaration of Helsinki.</w:t>
      </w:r>
    </w:p>
    <w:p w:rsidRPr="002235CA" w:rsidR="009926BC" w:rsidP="42F27B16" w:rsidRDefault="009926BC" w14:paraId="408D9A2D" w14:textId="21F64236">
      <w:pPr>
        <w:shd w:val="clear" w:color="auto" w:fill="FFFFFF" w:themeFill="background1"/>
        <w:spacing w:after="360"/>
      </w:pPr>
    </w:p>
    <w:p w:rsidR="424773DF" w:rsidP="424773DF" w:rsidRDefault="424773DF" w14:paraId="1FFF8628" w14:textId="5BDFFAE4">
      <w:pPr>
        <w:shd w:val="clear" w:color="auto" w:fill="FFFFFF" w:themeFill="background1"/>
        <w:spacing w:after="360"/>
      </w:pPr>
    </w:p>
    <w:p w:rsidR="424773DF" w:rsidP="424773DF" w:rsidRDefault="424773DF" w14:paraId="01D367D6" w14:textId="6F96AB15">
      <w:pPr>
        <w:shd w:val="clear" w:color="auto" w:fill="FFFFFF" w:themeFill="background1"/>
        <w:spacing w:after="360"/>
      </w:pPr>
    </w:p>
    <w:p w:rsidR="424773DF" w:rsidP="424773DF" w:rsidRDefault="424773DF" w14:paraId="3B415A56" w14:textId="74076C0F">
      <w:pPr>
        <w:shd w:val="clear" w:color="auto" w:fill="FFFFFF" w:themeFill="background1"/>
        <w:spacing w:after="360"/>
      </w:pPr>
    </w:p>
    <w:p w:rsidR="00EF2497" w:rsidP="42CAA240" w:rsidRDefault="00EF2497" w14:paraId="687C6E59" w14:textId="77777777">
      <w:pPr>
        <w:rPr>
          <w:rFonts w:ascii="Baxter Sans Core" w:hAnsi="Baxter Sans Core" w:eastAsiaTheme="majorEastAsia" w:cstheme="majorBidi"/>
          <w:color w:val="2F5496" w:themeColor="accent1" w:themeShade="BF"/>
          <w:sz w:val="40"/>
          <w:szCs w:val="40"/>
        </w:rPr>
      </w:pPr>
      <w:r>
        <w:br w:type="page"/>
      </w:r>
    </w:p>
    <w:p w:rsidRPr="002235CA" w:rsidR="009926BC" w:rsidP="2F2EC324" w:rsidRDefault="73626920" w14:paraId="407BE543" w14:textId="019266BF">
      <w:pPr>
        <w:pStyle w:val="Normal"/>
        <w:rPr>
          <w:rFonts w:ascii="Baxter Sans Core" w:hAnsi="Baxter Sans Core" w:eastAsia="Baxter Sans Core" w:cs="Baxter Sans Core"/>
          <w:color w:val="2F5496" w:themeColor="accent1" w:themeTint="FF" w:themeShade="BF"/>
          <w:sz w:val="40"/>
          <w:szCs w:val="40"/>
        </w:rPr>
      </w:pPr>
      <w:r w:rsidRPr="2F2EC324" w:rsidR="73626920">
        <w:rPr>
          <w:rFonts w:ascii="Baxter Sans Core" w:hAnsi="Baxter Sans Core" w:eastAsia="Baxter Sans Core" w:cs="Baxter Sans Core"/>
          <w:color w:val="2F5496" w:themeColor="accent1" w:themeTint="FF" w:themeShade="BF"/>
          <w:sz w:val="40"/>
          <w:szCs w:val="40"/>
        </w:rPr>
        <w:t>Executive Summary</w:t>
      </w:r>
    </w:p>
    <w:p w:rsidRPr="00E31F4C" w:rsidR="009926BC" w:rsidP="0021107E" w:rsidRDefault="009926BC" w14:paraId="6C170597" w14:textId="77777777">
      <w:pPr>
        <w:spacing w:line="276" w:lineRule="auto"/>
        <w:rPr>
          <w:rFonts w:ascii="Baxter Sans Core" w:hAnsi="Baxter Sans Core"/>
          <w:noProof/>
          <w:lang w:val="en-GB"/>
        </w:rPr>
      </w:pPr>
    </w:p>
    <w:p w:rsidR="009926BC" w:rsidP="0021107E" w:rsidRDefault="009926BC" w14:paraId="3C043AD8" w14:textId="26FA4B02">
      <w:pPr>
        <w:spacing w:line="276" w:lineRule="auto"/>
        <w:rPr>
          <w:rStyle w:val="normaltextrun"/>
          <w:rFonts w:ascii="Baxter Sans Core" w:hAnsi="Baxter Sans Core"/>
          <w:color w:val="000000"/>
        </w:rPr>
      </w:pPr>
      <w:r w:rsidRPr="006B4CFB">
        <w:rPr>
          <w:rStyle w:val="normaltextrun"/>
          <w:rFonts w:ascii="Baxter Sans Core" w:hAnsi="Baxter Sans Core"/>
          <w:color w:val="000000"/>
        </w:rPr>
        <w:t xml:space="preserve">This report </w:t>
      </w:r>
      <w:r w:rsidR="00A30FFF">
        <w:rPr>
          <w:rStyle w:val="normaltextrun"/>
          <w:rFonts w:ascii="Baxter Sans Core" w:hAnsi="Baxter Sans Core"/>
          <w:color w:val="000000"/>
        </w:rPr>
        <w:t>outlines</w:t>
      </w:r>
      <w:r w:rsidRPr="006B4CFB">
        <w:rPr>
          <w:rStyle w:val="normaltextrun"/>
          <w:rFonts w:ascii="Baxter Sans Core" w:hAnsi="Baxter Sans Core"/>
          <w:color w:val="000000"/>
        </w:rPr>
        <w:t xml:space="preserve"> the findings of </w:t>
      </w:r>
      <w:r>
        <w:rPr>
          <w:rStyle w:val="normaltextrun"/>
          <w:rFonts w:ascii="Baxter Sans Core" w:hAnsi="Baxter Sans Core"/>
          <w:color w:val="000000"/>
        </w:rPr>
        <w:t>the University of Dundee Careers Service’s ‘Disability and Employability Research Project’, which took place between October 2023 and March 2024.</w:t>
      </w:r>
      <w:r w:rsidR="0008573E">
        <w:rPr>
          <w:rStyle w:val="normaltextrun"/>
          <w:rFonts w:ascii="Baxter Sans Core" w:hAnsi="Baxter Sans Core"/>
          <w:color w:val="000000"/>
        </w:rPr>
        <w:t xml:space="preserve"> First, this report introduces the scope of th</w:t>
      </w:r>
      <w:r w:rsidR="00034504">
        <w:rPr>
          <w:rStyle w:val="normaltextrun"/>
          <w:rFonts w:ascii="Baxter Sans Core" w:hAnsi="Baxter Sans Core"/>
          <w:color w:val="000000"/>
        </w:rPr>
        <w:t>e</w:t>
      </w:r>
      <w:r w:rsidR="0008573E">
        <w:rPr>
          <w:rStyle w:val="normaltextrun"/>
          <w:rFonts w:ascii="Baxter Sans Core" w:hAnsi="Baxter Sans Core"/>
          <w:color w:val="000000"/>
        </w:rPr>
        <w:t xml:space="preserve"> research project, before providing background to disabled individuals’ employability </w:t>
      </w:r>
      <w:r w:rsidR="00815EDD">
        <w:rPr>
          <w:rStyle w:val="normaltextrun"/>
          <w:rFonts w:ascii="Baxter Sans Core" w:hAnsi="Baxter Sans Core"/>
          <w:color w:val="000000"/>
        </w:rPr>
        <w:t xml:space="preserve">within the United Kingdom to explain the rationale for </w:t>
      </w:r>
      <w:r w:rsidR="005D6814">
        <w:rPr>
          <w:rStyle w:val="normaltextrun"/>
          <w:rFonts w:ascii="Baxter Sans Core" w:hAnsi="Baxter Sans Core"/>
          <w:color w:val="000000"/>
        </w:rPr>
        <w:t>its</w:t>
      </w:r>
      <w:r w:rsidR="00815EDD">
        <w:rPr>
          <w:rStyle w:val="normaltextrun"/>
          <w:rFonts w:ascii="Baxter Sans Core" w:hAnsi="Baxter Sans Core"/>
          <w:color w:val="000000"/>
        </w:rPr>
        <w:t xml:space="preserve"> undertaking. The report then provides a summary of the research methods utilised, before analysing</w:t>
      </w:r>
      <w:r w:rsidR="00696FA4">
        <w:rPr>
          <w:rStyle w:val="normaltextrun"/>
          <w:rFonts w:ascii="Baxter Sans Core" w:hAnsi="Baxter Sans Core"/>
          <w:color w:val="000000"/>
        </w:rPr>
        <w:t xml:space="preserve"> </w:t>
      </w:r>
      <w:r w:rsidR="000A709A">
        <w:rPr>
          <w:rStyle w:val="normaltextrun"/>
          <w:rFonts w:ascii="Baxter Sans Core" w:hAnsi="Baxter Sans Core"/>
          <w:color w:val="000000"/>
        </w:rPr>
        <w:t>the findings</w:t>
      </w:r>
      <w:r w:rsidR="00815EDD">
        <w:rPr>
          <w:rStyle w:val="normaltextrun"/>
          <w:rFonts w:ascii="Baxter Sans Core" w:hAnsi="Baxter Sans Core"/>
          <w:color w:val="000000"/>
        </w:rPr>
        <w:t xml:space="preserve">. Finally, this report </w:t>
      </w:r>
      <w:r w:rsidR="004A2E5A">
        <w:rPr>
          <w:rStyle w:val="normaltextrun"/>
          <w:rFonts w:ascii="Baxter Sans Core" w:hAnsi="Baxter Sans Core"/>
          <w:color w:val="000000"/>
        </w:rPr>
        <w:t>proposes</w:t>
      </w:r>
      <w:r w:rsidR="00023D0B">
        <w:rPr>
          <w:rStyle w:val="normaltextrun"/>
          <w:rFonts w:ascii="Baxter Sans Core" w:hAnsi="Baxter Sans Core"/>
          <w:color w:val="000000"/>
        </w:rPr>
        <w:t xml:space="preserve"> </w:t>
      </w:r>
      <w:r w:rsidR="00305D53">
        <w:rPr>
          <w:rStyle w:val="normaltextrun"/>
          <w:rFonts w:ascii="Baxter Sans Core" w:hAnsi="Baxter Sans Core"/>
          <w:color w:val="000000"/>
        </w:rPr>
        <w:t xml:space="preserve">a series of recommendations </w:t>
      </w:r>
      <w:r w:rsidR="00862322">
        <w:rPr>
          <w:rStyle w:val="normaltextrun"/>
          <w:rFonts w:ascii="Baxter Sans Core" w:hAnsi="Baxter Sans Core"/>
          <w:color w:val="000000"/>
        </w:rPr>
        <w:t>for</w:t>
      </w:r>
      <w:r w:rsidR="00305D53">
        <w:rPr>
          <w:rStyle w:val="normaltextrun"/>
          <w:rFonts w:ascii="Baxter Sans Core" w:hAnsi="Baxter Sans Core"/>
          <w:color w:val="000000"/>
        </w:rPr>
        <w:t xml:space="preserve"> how the Careers Service can better support disabled students and graduates.</w:t>
      </w:r>
    </w:p>
    <w:p w:rsidRPr="006B4CFB" w:rsidR="009926BC" w:rsidP="0021107E" w:rsidRDefault="009926BC" w14:paraId="4A3E7248" w14:textId="15BAB588">
      <w:pPr>
        <w:spacing w:line="276" w:lineRule="auto"/>
        <w:rPr>
          <w:rFonts w:ascii="Baxter Sans Core" w:hAnsi="Baxter Sans Core"/>
          <w:noProof/>
          <w:sz w:val="20"/>
          <w:szCs w:val="20"/>
          <w:lang w:val="en-GB"/>
        </w:rPr>
      </w:pPr>
    </w:p>
    <w:p w:rsidRPr="00E31F4C" w:rsidR="009926BC" w:rsidP="0021107E" w:rsidRDefault="009926BC" w14:paraId="58B31AE2" w14:textId="77777777">
      <w:pPr>
        <w:spacing w:line="276" w:lineRule="auto"/>
        <w:rPr>
          <w:rFonts w:ascii="Baxter Sans Core" w:hAnsi="Baxter Sans Core"/>
          <w:noProof/>
          <w:sz w:val="20"/>
          <w:szCs w:val="20"/>
          <w:lang w:val="en-GB"/>
        </w:rPr>
      </w:pPr>
    </w:p>
    <w:p w:rsidRPr="00E31F4C" w:rsidR="009926BC" w:rsidP="2F2EC324" w:rsidRDefault="009926BC" w14:paraId="6A1B2B10" w14:textId="77777777">
      <w:pPr>
        <w:pStyle w:val="Normal"/>
        <w:rPr>
          <w:rFonts w:ascii="Baxter Sans Core" w:hAnsi="Baxter Sans Core" w:eastAsia="Baxter Sans Core" w:cs="Baxter Sans Core"/>
          <w:b w:val="1"/>
          <w:bCs w:val="1"/>
          <w:noProof/>
          <w:color w:val="2F5496" w:themeColor="accent1" w:themeTint="FF" w:themeShade="BF"/>
          <w:sz w:val="28"/>
          <w:szCs w:val="28"/>
          <w:lang w:val="en-GB"/>
        </w:rPr>
      </w:pPr>
      <w:r w:rsidRPr="2F2EC324" w:rsidR="009926BC">
        <w:rPr>
          <w:rFonts w:ascii="Baxter Sans Core" w:hAnsi="Baxter Sans Core" w:eastAsia="Baxter Sans Core" w:cs="Baxter Sans Core"/>
          <w:b w:val="0"/>
          <w:bCs w:val="0"/>
          <w:noProof/>
          <w:color w:val="2F5496" w:themeColor="accent1" w:themeTint="FF" w:themeShade="BF"/>
          <w:sz w:val="28"/>
          <w:szCs w:val="28"/>
          <w:lang w:val="en-GB"/>
        </w:rPr>
        <w:t>Key findings</w:t>
      </w:r>
      <w:r w:rsidRPr="2F2EC324" w:rsidR="009926BC">
        <w:rPr>
          <w:rFonts w:ascii="Baxter Sans Core" w:hAnsi="Baxter Sans Core" w:eastAsia="Baxter Sans Core" w:cs="Baxter Sans Core"/>
          <w:b w:val="1"/>
          <w:bCs w:val="1"/>
          <w:noProof/>
          <w:color w:val="2F5496" w:themeColor="accent1" w:themeTint="FF" w:themeShade="BF"/>
          <w:sz w:val="28"/>
          <w:szCs w:val="28"/>
          <w:lang w:val="en-GB"/>
        </w:rPr>
        <w:t>:</w:t>
      </w:r>
    </w:p>
    <w:p w:rsidR="009926BC" w:rsidP="0021107E" w:rsidRDefault="009926BC" w14:paraId="2F4FF249" w14:textId="4C6D7A2E">
      <w:pPr>
        <w:pStyle w:val="paragraph"/>
        <w:numPr>
          <w:ilvl w:val="0"/>
          <w:numId w:val="3"/>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 xml:space="preserve">Across the UK, disabled </w:t>
      </w:r>
      <w:r w:rsidR="00023D0B">
        <w:rPr>
          <w:rStyle w:val="normaltextrun"/>
          <w:rFonts w:ascii="Baxter Sans Core" w:hAnsi="Baxter Sans Core"/>
        </w:rPr>
        <w:t>graduates</w:t>
      </w:r>
      <w:r>
        <w:rPr>
          <w:rStyle w:val="normaltextrun"/>
          <w:rFonts w:ascii="Baxter Sans Core" w:hAnsi="Baxter Sans Core"/>
        </w:rPr>
        <w:t xml:space="preserve"> consistently face lower rates of employment and higher rates of unemployment than non-disabled individuals, and are disproportionately grouped within part-time, insecure, and voluntary work.</w:t>
      </w:r>
    </w:p>
    <w:p w:rsidR="004B00E2" w:rsidP="0021107E" w:rsidRDefault="006C7C05" w14:paraId="4F3A1AE8" w14:textId="2D510A90">
      <w:pPr>
        <w:pStyle w:val="paragraph"/>
        <w:numPr>
          <w:ilvl w:val="0"/>
          <w:numId w:val="3"/>
        </w:numPr>
        <w:spacing w:before="0" w:beforeAutospacing="0" w:after="0" w:afterAutospacing="0" w:line="276" w:lineRule="auto"/>
        <w:textAlignment w:val="baseline"/>
        <w:rPr>
          <w:rFonts w:ascii="Baxter Sans Core" w:hAnsi="Baxter Sans Core"/>
        </w:rPr>
      </w:pPr>
      <w:r>
        <w:rPr>
          <w:rFonts w:ascii="Baxter Sans Core" w:hAnsi="Baxter Sans Core"/>
        </w:rPr>
        <w:t>Despite a focus within the HE careers sector to improve the employment outcomes of disabled graduates, a</w:t>
      </w:r>
      <w:r w:rsidR="004B00E2">
        <w:rPr>
          <w:rFonts w:ascii="Baxter Sans Core" w:hAnsi="Baxter Sans Core"/>
        </w:rPr>
        <w:t xml:space="preserve"> large discrepancy exists between the proportion of </w:t>
      </w:r>
      <w:r>
        <w:rPr>
          <w:rFonts w:ascii="Baxter Sans Core" w:hAnsi="Baxter Sans Core"/>
        </w:rPr>
        <w:t>HE</w:t>
      </w:r>
      <w:r w:rsidR="004B00E2">
        <w:rPr>
          <w:rFonts w:ascii="Baxter Sans Core" w:hAnsi="Baxter Sans Core"/>
        </w:rPr>
        <w:t xml:space="preserve"> careers services reporting that they provide disability-specific support and the proportion of students reporting awareness and use of such services.</w:t>
      </w:r>
    </w:p>
    <w:p w:rsidR="00CC2028" w:rsidP="0021107E" w:rsidRDefault="0071062F" w14:paraId="3B6BD8AE" w14:textId="3D9AF6AA">
      <w:pPr>
        <w:pStyle w:val="paragraph"/>
        <w:numPr>
          <w:ilvl w:val="0"/>
          <w:numId w:val="3"/>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Although 90% of surveyed disabled students reported that they have applied for or held a job, almost three</w:t>
      </w:r>
      <w:r w:rsidR="00A30FFF">
        <w:rPr>
          <w:rStyle w:val="normaltextrun"/>
          <w:rFonts w:ascii="Baxter Sans Core" w:hAnsi="Baxter Sans Core"/>
        </w:rPr>
        <w:t>-</w:t>
      </w:r>
      <w:r>
        <w:rPr>
          <w:rStyle w:val="normaltextrun"/>
          <w:rFonts w:ascii="Baxter Sans Core" w:hAnsi="Baxter Sans Core"/>
        </w:rPr>
        <w:t>quarters (71%) of these individuals shared negative experiences.</w:t>
      </w:r>
    </w:p>
    <w:p w:rsidR="0071062F" w:rsidP="0021107E" w:rsidRDefault="0071062F" w14:paraId="5FBF265F" w14:textId="6B1E3064">
      <w:pPr>
        <w:pStyle w:val="paragraph"/>
        <w:numPr>
          <w:ilvl w:val="0"/>
          <w:numId w:val="3"/>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 xml:space="preserve">Disabled students </w:t>
      </w:r>
      <w:r w:rsidR="00F6004A">
        <w:rPr>
          <w:rStyle w:val="normaltextrun"/>
          <w:rFonts w:ascii="Baxter Sans Core" w:hAnsi="Baxter Sans Core"/>
        </w:rPr>
        <w:t xml:space="preserve">exhibited </w:t>
      </w:r>
      <w:r w:rsidR="00717568">
        <w:rPr>
          <w:rStyle w:val="normaltextrun"/>
          <w:rFonts w:ascii="Baxter Sans Core" w:hAnsi="Baxter Sans Core"/>
        </w:rPr>
        <w:t>a strong fear of discrimination</w:t>
      </w:r>
      <w:r w:rsidR="004F370B">
        <w:rPr>
          <w:rStyle w:val="normaltextrun"/>
          <w:rFonts w:ascii="Baxter Sans Core" w:hAnsi="Baxter Sans Core"/>
        </w:rPr>
        <w:t xml:space="preserve"> and</w:t>
      </w:r>
      <w:r w:rsidR="00F6004A">
        <w:rPr>
          <w:rStyle w:val="normaltextrun"/>
          <w:rFonts w:ascii="Baxter Sans Core" w:hAnsi="Baxter Sans Core"/>
        </w:rPr>
        <w:t xml:space="preserve"> </w:t>
      </w:r>
      <w:r>
        <w:rPr>
          <w:rStyle w:val="normaltextrun"/>
          <w:rFonts w:ascii="Baxter Sans Core" w:hAnsi="Baxter Sans Core"/>
        </w:rPr>
        <w:t xml:space="preserve">disclosed </w:t>
      </w:r>
      <w:r w:rsidR="0081637D">
        <w:rPr>
          <w:rStyle w:val="normaltextrun"/>
          <w:rFonts w:ascii="Baxter Sans Core" w:hAnsi="Baxter Sans Core"/>
        </w:rPr>
        <w:t>challenges</w:t>
      </w:r>
      <w:r w:rsidR="009D2DAD">
        <w:rPr>
          <w:rStyle w:val="normaltextrun"/>
          <w:rFonts w:ascii="Baxter Sans Core" w:hAnsi="Baxter Sans Core"/>
        </w:rPr>
        <w:t xml:space="preserve"> </w:t>
      </w:r>
      <w:r w:rsidR="001C192D">
        <w:rPr>
          <w:rStyle w:val="normaltextrun"/>
          <w:rFonts w:ascii="Baxter Sans Core" w:hAnsi="Baxter Sans Core"/>
        </w:rPr>
        <w:t>finding suitable jobs, n</w:t>
      </w:r>
      <w:r w:rsidR="00F6004A">
        <w:rPr>
          <w:rStyle w:val="normaltextrun"/>
          <w:rFonts w:ascii="Baxter Sans Core" w:hAnsi="Baxter Sans Core"/>
        </w:rPr>
        <w:t>avigating recruitment</w:t>
      </w:r>
      <w:r w:rsidR="00AA39DB">
        <w:rPr>
          <w:rStyle w:val="normaltextrun"/>
          <w:rFonts w:ascii="Baxter Sans Core" w:hAnsi="Baxter Sans Core"/>
        </w:rPr>
        <w:t xml:space="preserve">, accessing </w:t>
      </w:r>
      <w:r w:rsidR="0079735E">
        <w:rPr>
          <w:rStyle w:val="normaltextrun"/>
          <w:rFonts w:ascii="Baxter Sans Core" w:hAnsi="Baxter Sans Core"/>
        </w:rPr>
        <w:t xml:space="preserve">in-work support, and </w:t>
      </w:r>
      <w:r w:rsidR="00BF0DDA">
        <w:rPr>
          <w:rStyle w:val="normaltextrun"/>
          <w:rFonts w:ascii="Baxter Sans Core" w:hAnsi="Baxter Sans Core"/>
        </w:rPr>
        <w:t>opposing</w:t>
      </w:r>
      <w:r w:rsidR="00A05AE2">
        <w:rPr>
          <w:rStyle w:val="normaltextrun"/>
          <w:rFonts w:ascii="Baxter Sans Core" w:hAnsi="Baxter Sans Core"/>
        </w:rPr>
        <w:t xml:space="preserve"> </w:t>
      </w:r>
      <w:r w:rsidR="006E643A">
        <w:rPr>
          <w:rStyle w:val="normaltextrun"/>
          <w:rFonts w:ascii="Baxter Sans Core" w:hAnsi="Baxter Sans Core"/>
        </w:rPr>
        <w:t>discriminatory</w:t>
      </w:r>
      <w:r w:rsidR="003821A0">
        <w:rPr>
          <w:rStyle w:val="normaltextrun"/>
          <w:rFonts w:ascii="Baxter Sans Core" w:hAnsi="Baxter Sans Core"/>
        </w:rPr>
        <w:t xml:space="preserve"> perceptions about their capabilities.</w:t>
      </w:r>
    </w:p>
    <w:p w:rsidR="005C5C5C" w:rsidP="0E2E75DB" w:rsidRDefault="1990B6C3" w14:paraId="1BF15E86" w14:textId="3B1FBB60">
      <w:pPr>
        <w:pStyle w:val="paragraph"/>
        <w:numPr>
          <w:ilvl w:val="0"/>
          <w:numId w:val="3"/>
        </w:numPr>
        <w:spacing w:before="0" w:beforeAutospacing="0" w:after="0" w:afterAutospacing="0" w:line="276" w:lineRule="auto"/>
        <w:textAlignment w:val="baseline"/>
        <w:rPr>
          <w:rStyle w:val="normaltextrun"/>
          <w:rFonts w:ascii="Baxter Sans Core" w:hAnsi="Baxter Sans Core"/>
        </w:rPr>
      </w:pPr>
      <w:r w:rsidRPr="0E2E75DB">
        <w:rPr>
          <w:rStyle w:val="normaltextrun"/>
          <w:rFonts w:ascii="Baxter Sans Core" w:hAnsi="Baxter Sans Core"/>
        </w:rPr>
        <w:t>D</w:t>
      </w:r>
      <w:r w:rsidRPr="0E2E75DB" w:rsidR="2E4CD19D">
        <w:rPr>
          <w:rStyle w:val="normaltextrun"/>
          <w:rFonts w:ascii="Baxter Sans Core" w:hAnsi="Baxter Sans Core"/>
        </w:rPr>
        <w:t xml:space="preserve">isabled students </w:t>
      </w:r>
      <w:r w:rsidRPr="0E2E75DB" w:rsidR="2F704E65">
        <w:rPr>
          <w:rStyle w:val="normaltextrun"/>
          <w:rFonts w:ascii="Baxter Sans Core" w:hAnsi="Baxter Sans Core"/>
        </w:rPr>
        <w:t>highlighted</w:t>
      </w:r>
      <w:r w:rsidRPr="0E2E75DB">
        <w:rPr>
          <w:rStyle w:val="normaltextrun"/>
          <w:rFonts w:ascii="Baxter Sans Core" w:hAnsi="Baxter Sans Core"/>
        </w:rPr>
        <w:t xml:space="preserve"> that</w:t>
      </w:r>
      <w:r w:rsidRPr="0E2E75DB" w:rsidR="60B7BE57">
        <w:rPr>
          <w:rStyle w:val="normaltextrun"/>
          <w:rFonts w:ascii="Baxter Sans Core" w:hAnsi="Baxter Sans Core"/>
        </w:rPr>
        <w:t xml:space="preserve"> </w:t>
      </w:r>
      <w:r w:rsidRPr="0E2E75DB" w:rsidR="7BAECE8C">
        <w:rPr>
          <w:rStyle w:val="normaltextrun"/>
          <w:rFonts w:ascii="Baxter Sans Core" w:hAnsi="Baxter Sans Core"/>
        </w:rPr>
        <w:t xml:space="preserve">a lack of knowledge of the support available </w:t>
      </w:r>
      <w:r w:rsidRPr="0E2E75DB">
        <w:rPr>
          <w:rStyle w:val="normaltextrun"/>
          <w:rFonts w:ascii="Baxter Sans Core" w:hAnsi="Baxter Sans Core"/>
        </w:rPr>
        <w:t>can</w:t>
      </w:r>
      <w:r w:rsidRPr="0E2E75DB" w:rsidR="2F704E65">
        <w:rPr>
          <w:rStyle w:val="normaltextrun"/>
          <w:rFonts w:ascii="Baxter Sans Core" w:hAnsi="Baxter Sans Core"/>
        </w:rPr>
        <w:t xml:space="preserve"> also</w:t>
      </w:r>
      <w:r w:rsidRPr="0E2E75DB">
        <w:rPr>
          <w:rStyle w:val="normaltextrun"/>
          <w:rFonts w:ascii="Baxter Sans Core" w:hAnsi="Baxter Sans Core"/>
        </w:rPr>
        <w:t xml:space="preserve"> represent</w:t>
      </w:r>
      <w:r w:rsidRPr="0E2E75DB" w:rsidR="2F704E65">
        <w:rPr>
          <w:rStyle w:val="normaltextrun"/>
          <w:rFonts w:ascii="Baxter Sans Core" w:hAnsi="Baxter Sans Core"/>
        </w:rPr>
        <w:t xml:space="preserve"> a barrier to </w:t>
      </w:r>
      <w:r w:rsidRPr="0E2E75DB" w:rsidR="2CD47985">
        <w:rPr>
          <w:rStyle w:val="normaltextrun"/>
          <w:rFonts w:ascii="Baxter Sans Core" w:hAnsi="Baxter Sans Core"/>
        </w:rPr>
        <w:t>job market success</w:t>
      </w:r>
      <w:r w:rsidRPr="0E2E75DB" w:rsidR="7ABF41D9">
        <w:rPr>
          <w:rStyle w:val="normaltextrun"/>
          <w:rFonts w:ascii="Baxter Sans Core" w:hAnsi="Baxter Sans Core"/>
        </w:rPr>
        <w:t xml:space="preserve">, </w:t>
      </w:r>
      <w:r w:rsidRPr="0E2E75DB" w:rsidR="1ED8528D">
        <w:rPr>
          <w:rStyle w:val="normaltextrun"/>
          <w:rFonts w:ascii="Baxter Sans Core" w:hAnsi="Baxter Sans Core"/>
        </w:rPr>
        <w:t xml:space="preserve"> </w:t>
      </w:r>
    </w:p>
    <w:p w:rsidR="00DC408A" w:rsidP="0021107E" w:rsidRDefault="007C514F" w14:paraId="2DA8C8DC" w14:textId="388F8647">
      <w:pPr>
        <w:pStyle w:val="paragraph"/>
        <w:numPr>
          <w:ilvl w:val="0"/>
          <w:numId w:val="3"/>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 xml:space="preserve">Disabled students </w:t>
      </w:r>
      <w:r w:rsidR="00F05B69">
        <w:rPr>
          <w:rStyle w:val="normaltextrun"/>
          <w:rFonts w:ascii="Baxter Sans Core" w:hAnsi="Baxter Sans Core"/>
        </w:rPr>
        <w:t xml:space="preserve">expressed strong preferences for the </w:t>
      </w:r>
      <w:r w:rsidR="00D74D22">
        <w:rPr>
          <w:rStyle w:val="normaltextrun"/>
          <w:rFonts w:ascii="Baxter Sans Core" w:hAnsi="Baxter Sans Core"/>
        </w:rPr>
        <w:t>diversification</w:t>
      </w:r>
      <w:r w:rsidR="00F05B69">
        <w:rPr>
          <w:rStyle w:val="normaltextrun"/>
          <w:rFonts w:ascii="Baxter Sans Core" w:hAnsi="Baxter Sans Core"/>
        </w:rPr>
        <w:t xml:space="preserve"> of disability-specific careers support</w:t>
      </w:r>
      <w:r w:rsidR="0038084B">
        <w:rPr>
          <w:rStyle w:val="normaltextrun"/>
          <w:rFonts w:ascii="Baxter Sans Core" w:hAnsi="Baxter Sans Core"/>
        </w:rPr>
        <w:t>, and highlighted hopes to be provided advice on employment rights, access to disability-specific guidance and resources</w:t>
      </w:r>
      <w:r w:rsidR="00A07D12">
        <w:rPr>
          <w:rStyle w:val="normaltextrun"/>
          <w:rFonts w:ascii="Baxter Sans Core" w:hAnsi="Baxter Sans Core"/>
        </w:rPr>
        <w:t xml:space="preserve">, and bespoke </w:t>
      </w:r>
      <w:r w:rsidR="00A75FCE">
        <w:rPr>
          <w:rStyle w:val="normaltextrun"/>
          <w:rFonts w:ascii="Baxter Sans Core" w:hAnsi="Baxter Sans Core"/>
        </w:rPr>
        <w:t xml:space="preserve">opportunities, such as </w:t>
      </w:r>
      <w:r w:rsidR="00C03F4F">
        <w:rPr>
          <w:rStyle w:val="normaltextrun"/>
          <w:rFonts w:ascii="Baxter Sans Core" w:hAnsi="Baxter Sans Core"/>
        </w:rPr>
        <w:t xml:space="preserve">mentoring, events, and </w:t>
      </w:r>
      <w:r w:rsidR="00A75FCE">
        <w:rPr>
          <w:rStyle w:val="normaltextrun"/>
          <w:rFonts w:ascii="Baxter Sans Core" w:hAnsi="Baxter Sans Core"/>
        </w:rPr>
        <w:t>accessible job</w:t>
      </w:r>
      <w:r w:rsidR="00C03F4F">
        <w:rPr>
          <w:rStyle w:val="normaltextrun"/>
          <w:rFonts w:ascii="Baxter Sans Core" w:hAnsi="Baxter Sans Core"/>
        </w:rPr>
        <w:t>s.</w:t>
      </w:r>
    </w:p>
    <w:p w:rsidRPr="00937C22" w:rsidR="00C03F4F" w:rsidP="0E2E75DB" w:rsidRDefault="4BDC3287" w14:paraId="79DCD1BD" w14:textId="673677BB">
      <w:pPr>
        <w:pStyle w:val="paragraph"/>
        <w:numPr>
          <w:ilvl w:val="0"/>
          <w:numId w:val="3"/>
        </w:numPr>
        <w:spacing w:before="0" w:beforeAutospacing="0" w:after="0" w:afterAutospacing="0" w:line="276" w:lineRule="auto"/>
        <w:textAlignment w:val="baseline"/>
        <w:rPr>
          <w:rStyle w:val="normaltextrun"/>
          <w:rFonts w:ascii="Baxter Sans Core" w:hAnsi="Baxter Sans Core"/>
        </w:rPr>
      </w:pPr>
      <w:r w:rsidRPr="0E2E75DB">
        <w:rPr>
          <w:rStyle w:val="normaltextrun"/>
          <w:rFonts w:ascii="Baxter Sans Core" w:hAnsi="Baxter Sans Core"/>
        </w:rPr>
        <w:t xml:space="preserve">Disabled students also </w:t>
      </w:r>
      <w:r w:rsidRPr="0E2E75DB" w:rsidR="5BAE73DD">
        <w:rPr>
          <w:rStyle w:val="normaltextrun"/>
          <w:rFonts w:ascii="Baxter Sans Core" w:hAnsi="Baxter Sans Core"/>
        </w:rPr>
        <w:t>exhibited preferences</w:t>
      </w:r>
      <w:r w:rsidRPr="0E2E75DB" w:rsidR="6AD74062">
        <w:rPr>
          <w:rStyle w:val="normaltextrun"/>
          <w:rFonts w:ascii="Baxter Sans Core" w:hAnsi="Baxter Sans Core"/>
        </w:rPr>
        <w:t xml:space="preserve"> for the organisation and promotion of disability-specific careers support</w:t>
      </w:r>
      <w:r w:rsidRPr="0E2E75DB" w:rsidR="608C4DBD">
        <w:rPr>
          <w:rStyle w:val="normaltextrun"/>
          <w:rFonts w:ascii="Baxter Sans Core" w:hAnsi="Baxter Sans Core"/>
        </w:rPr>
        <w:t xml:space="preserve"> and indicated that </w:t>
      </w:r>
      <w:r w:rsidRPr="0E2E75DB" w:rsidR="438FFEF6">
        <w:rPr>
          <w:rStyle w:val="normaltextrun"/>
          <w:rFonts w:ascii="Baxter Sans Core" w:hAnsi="Baxter Sans Core"/>
        </w:rPr>
        <w:t>the advertisement and accessibility of support should be expanded through collaboration with Disability Services and Academic Schools.</w:t>
      </w:r>
    </w:p>
    <w:p w:rsidR="009926BC" w:rsidP="424773DF" w:rsidRDefault="36283F52" w14:paraId="08D8F586" w14:textId="5E66E857">
      <w:pPr>
        <w:pStyle w:val="paragraph"/>
        <w:numPr>
          <w:ilvl w:val="0"/>
          <w:numId w:val="3"/>
        </w:numPr>
        <w:spacing w:before="0" w:beforeAutospacing="0" w:after="0" w:afterAutospacing="0" w:line="276" w:lineRule="auto"/>
        <w:textAlignment w:val="baseline"/>
        <w:rPr>
          <w:noProof/>
        </w:rPr>
      </w:pPr>
      <w:r w:rsidRPr="424773DF">
        <w:rPr>
          <w:rFonts w:ascii="Baxter Sans Core" w:hAnsi="Baxter Sans Core"/>
        </w:rPr>
        <w:t xml:space="preserve">University </w:t>
      </w:r>
      <w:r w:rsidRPr="424773DF" w:rsidR="048D943A">
        <w:rPr>
          <w:rFonts w:ascii="Baxter Sans Core" w:hAnsi="Baxter Sans Core"/>
        </w:rPr>
        <w:t>Careers Service</w:t>
      </w:r>
      <w:r w:rsidRPr="424773DF" w:rsidR="5C28CC35">
        <w:rPr>
          <w:rFonts w:ascii="Baxter Sans Core" w:hAnsi="Baxter Sans Core"/>
        </w:rPr>
        <w:t>s</w:t>
      </w:r>
      <w:r w:rsidRPr="424773DF" w:rsidR="73626920">
        <w:rPr>
          <w:rFonts w:ascii="Baxter Sans Core" w:hAnsi="Baxter Sans Core"/>
        </w:rPr>
        <w:t xml:space="preserve"> </w:t>
      </w:r>
      <w:r w:rsidRPr="424773DF" w:rsidR="4D2DD798">
        <w:rPr>
          <w:rFonts w:ascii="Baxter Sans Core" w:hAnsi="Baxter Sans Core"/>
        </w:rPr>
        <w:t>should seek to</w:t>
      </w:r>
      <w:r w:rsidRPr="424773DF" w:rsidR="73626920">
        <w:rPr>
          <w:rFonts w:ascii="Baxter Sans Core" w:hAnsi="Baxter Sans Core"/>
        </w:rPr>
        <w:t xml:space="preserve"> improve their disability-specific careers support through </w:t>
      </w:r>
      <w:r w:rsidRPr="424773DF" w:rsidR="26E426F6">
        <w:rPr>
          <w:rFonts w:ascii="Baxter Sans Core" w:hAnsi="Baxter Sans Core"/>
        </w:rPr>
        <w:t xml:space="preserve">increasing </w:t>
      </w:r>
      <w:r w:rsidRPr="424773DF" w:rsidR="35B62D03">
        <w:rPr>
          <w:rFonts w:ascii="Baxter Sans Core" w:hAnsi="Baxter Sans Core"/>
        </w:rPr>
        <w:t>advertisement, accessibility</w:t>
      </w:r>
      <w:r w:rsidRPr="424773DF" w:rsidR="5E5529A4">
        <w:rPr>
          <w:rFonts w:ascii="Baxter Sans Core" w:hAnsi="Baxter Sans Core"/>
        </w:rPr>
        <w:t>, divers</w:t>
      </w:r>
      <w:r w:rsidRPr="424773DF" w:rsidR="26E426F6">
        <w:rPr>
          <w:rFonts w:ascii="Baxter Sans Core" w:hAnsi="Baxter Sans Core"/>
        </w:rPr>
        <w:t xml:space="preserve">ity, and </w:t>
      </w:r>
      <w:r w:rsidRPr="424773DF" w:rsidR="5E5529A4">
        <w:rPr>
          <w:rFonts w:ascii="Baxter Sans Core" w:hAnsi="Baxter Sans Core"/>
        </w:rPr>
        <w:t>dialogue.</w:t>
      </w:r>
    </w:p>
    <w:p w:rsidR="001B50C8" w:rsidRDefault="001B50C8" w14:paraId="6BB2669D" w14:textId="2F3B1D8C">
      <w:pPr>
        <w:rPr>
          <w:noProof/>
          <w:lang w:val="en-GB"/>
        </w:rPr>
      </w:pPr>
    </w:p>
    <w:p w:rsidRPr="00E31F4C" w:rsidR="005A4862" w:rsidRDefault="005A4862" w14:paraId="2C2DAFB3" w14:textId="77777777">
      <w:pPr>
        <w:rPr>
          <w:noProof/>
          <w:lang w:val="en-GB"/>
        </w:rPr>
      </w:pPr>
    </w:p>
    <w:p w:rsidR="006B4CFB" w:rsidRDefault="0F70812F" w14:paraId="5C2655F1" w14:textId="604E0FF2">
      <w:pPr>
        <w:rPr>
          <w:noProof/>
          <w:lang w:val="en-GB"/>
        </w:rPr>
      </w:pPr>
      <w:r w:rsidRPr="424773DF">
        <w:rPr>
          <w:noProof/>
          <w:lang w:val="en-GB"/>
        </w:rPr>
        <w:t xml:space="preserve"> </w:t>
      </w:r>
    </w:p>
    <w:sdt>
      <w:sdtPr>
        <w:id w:val="1498441448"/>
        <w:docPartObj>
          <w:docPartGallery w:val="Table of Contents"/>
          <w:docPartUnique/>
        </w:docPartObj>
      </w:sdtPr>
      <w:sdtContent>
        <w:p w:rsidR="002235CA" w:rsidP="2F2EC324" w:rsidRDefault="002235CA" w14:paraId="437D2E81" w14:textId="46C79AD8">
          <w:pPr>
            <w:pStyle w:val="Heading2"/>
            <w:rPr>
              <w:rFonts w:ascii="Baxter Sans Core" w:hAnsi="Baxter Sans Core" w:eastAsia="Baxter Sans Core" w:cs="Baxter Sans Core"/>
              <w:color w:val="2F5496" w:themeColor="accent1" w:themeTint="FF" w:themeShade="BF"/>
              <w:sz w:val="40"/>
              <w:szCs w:val="40"/>
            </w:rPr>
          </w:pPr>
          <w:bookmarkStart w:name="_Toc395524431" w:id="590466976"/>
          <w:r w:rsidR="002235CA">
            <w:rPr/>
            <w:t>Table of Contents</w:t>
          </w:r>
          <w:bookmarkEnd w:id="590466976"/>
        </w:p>
        <w:p w:rsidRPr="002235CA" w:rsidR="002235CA" w:rsidP="002235CA" w:rsidRDefault="002235CA" w14:paraId="0DD8E08A" w14:textId="77777777"/>
        <w:p w:rsidRPr="00215C1D" w:rsidR="00215C1D" w:rsidP="2F2EC324" w:rsidRDefault="28C82B2A" w14:paraId="50830EB0" w14:textId="01647992">
          <w:pPr>
            <w:pStyle w:val="TOC1"/>
            <w:tabs>
              <w:tab w:val="right" w:leader="dot" w:pos="9630"/>
            </w:tabs>
            <w:rPr>
              <w:rStyle w:val="Hyperlink"/>
              <w:noProof/>
              <w:kern w:val="2"/>
              <w:lang w:val="en-GB" w:eastAsia="en-GB"/>
              <w14:ligatures w14:val="standardContextual"/>
            </w:rPr>
          </w:pPr>
          <w:r>
            <w:fldChar w:fldCharType="begin"/>
          </w:r>
          <w:r>
            <w:instrText xml:space="preserve">TOC \o "1-3" \h \z \u</w:instrText>
          </w:r>
          <w:r>
            <w:fldChar w:fldCharType="separate"/>
          </w:r>
          <w:hyperlink w:anchor="_Toc395524431">
            <w:r w:rsidRPr="2F2EC324" w:rsidR="2F2EC324">
              <w:rPr>
                <w:rStyle w:val="Hyperlink"/>
              </w:rPr>
              <w:t>Table of Contents</w:t>
            </w:r>
            <w:r>
              <w:tab/>
            </w:r>
            <w:r>
              <w:fldChar w:fldCharType="begin"/>
            </w:r>
            <w:r>
              <w:instrText xml:space="preserve">PAGEREF _Toc395524431 \h</w:instrText>
            </w:r>
            <w:r>
              <w:fldChar w:fldCharType="separate"/>
            </w:r>
            <w:r w:rsidRPr="2F2EC324" w:rsidR="2F2EC324">
              <w:rPr>
                <w:rStyle w:val="Hyperlink"/>
              </w:rPr>
              <w:t>3</w:t>
            </w:r>
            <w:r>
              <w:fldChar w:fldCharType="end"/>
            </w:r>
          </w:hyperlink>
        </w:p>
        <w:p w:rsidRPr="00215C1D" w:rsidR="00215C1D" w:rsidP="2F2EC324" w:rsidRDefault="004B6B5C" w14:paraId="4ED75E50" w14:textId="3896757C">
          <w:pPr>
            <w:pStyle w:val="TOC1"/>
            <w:tabs>
              <w:tab w:val="right" w:leader="dot" w:pos="9630"/>
            </w:tabs>
            <w:rPr>
              <w:rStyle w:val="Hyperlink"/>
              <w:noProof/>
              <w:kern w:val="2"/>
              <w:lang w:val="en-GB" w:eastAsia="en-GB"/>
              <w14:ligatures w14:val="standardContextual"/>
            </w:rPr>
          </w:pPr>
          <w:hyperlink w:anchor="_Toc1602781910">
            <w:r w:rsidRPr="2F2EC324" w:rsidR="2F2EC324">
              <w:rPr>
                <w:rStyle w:val="Hyperlink"/>
              </w:rPr>
              <w:t>Introduction</w:t>
            </w:r>
            <w:r>
              <w:tab/>
            </w:r>
            <w:r>
              <w:fldChar w:fldCharType="begin"/>
            </w:r>
            <w:r>
              <w:instrText xml:space="preserve">PAGEREF _Toc1602781910 \h</w:instrText>
            </w:r>
            <w:r>
              <w:fldChar w:fldCharType="separate"/>
            </w:r>
            <w:r w:rsidRPr="2F2EC324" w:rsidR="2F2EC324">
              <w:rPr>
                <w:rStyle w:val="Hyperlink"/>
              </w:rPr>
              <w:t>4</w:t>
            </w:r>
            <w:r>
              <w:fldChar w:fldCharType="end"/>
            </w:r>
          </w:hyperlink>
        </w:p>
        <w:p w:rsidRPr="00215C1D" w:rsidR="00215C1D" w:rsidP="2F2EC324" w:rsidRDefault="004B6B5C" w14:paraId="3749FDE0" w14:textId="7E9CD821">
          <w:pPr>
            <w:pStyle w:val="TOC1"/>
            <w:tabs>
              <w:tab w:val="right" w:leader="dot" w:pos="9630"/>
            </w:tabs>
            <w:rPr>
              <w:rStyle w:val="Hyperlink"/>
              <w:noProof/>
              <w:kern w:val="2"/>
              <w:lang w:val="en-GB" w:eastAsia="en-GB"/>
              <w14:ligatures w14:val="standardContextual"/>
            </w:rPr>
          </w:pPr>
          <w:hyperlink w:anchor="_Toc595066163">
            <w:r w:rsidRPr="2F2EC324" w:rsidR="2F2EC324">
              <w:rPr>
                <w:rStyle w:val="Hyperlink"/>
              </w:rPr>
              <w:t>Background</w:t>
            </w:r>
            <w:r>
              <w:tab/>
            </w:r>
            <w:r>
              <w:fldChar w:fldCharType="begin"/>
            </w:r>
            <w:r>
              <w:instrText xml:space="preserve">PAGEREF _Toc595066163 \h</w:instrText>
            </w:r>
            <w:r>
              <w:fldChar w:fldCharType="separate"/>
            </w:r>
            <w:r w:rsidRPr="2F2EC324" w:rsidR="2F2EC324">
              <w:rPr>
                <w:rStyle w:val="Hyperlink"/>
              </w:rPr>
              <w:t>5</w:t>
            </w:r>
            <w:r>
              <w:fldChar w:fldCharType="end"/>
            </w:r>
          </w:hyperlink>
        </w:p>
        <w:p w:rsidRPr="00215C1D" w:rsidR="00215C1D" w:rsidP="2F2EC324" w:rsidRDefault="004B6B5C" w14:paraId="2C9D59E9" w14:textId="1735A566">
          <w:pPr>
            <w:pStyle w:val="TOC2"/>
            <w:tabs>
              <w:tab w:val="right" w:leader="dot" w:pos="9630"/>
            </w:tabs>
            <w:rPr>
              <w:rStyle w:val="Hyperlink"/>
              <w:noProof/>
              <w:kern w:val="2"/>
              <w:lang w:val="en-GB" w:eastAsia="en-GB"/>
              <w14:ligatures w14:val="standardContextual"/>
            </w:rPr>
          </w:pPr>
          <w:hyperlink w:anchor="_Toc1480624411">
            <w:r w:rsidRPr="2F2EC324" w:rsidR="2F2EC324">
              <w:rPr>
                <w:rStyle w:val="Hyperlink"/>
              </w:rPr>
              <w:t>Disability Employment Gap</w:t>
            </w:r>
            <w:r>
              <w:tab/>
            </w:r>
            <w:r>
              <w:fldChar w:fldCharType="begin"/>
            </w:r>
            <w:r>
              <w:instrText xml:space="preserve">PAGEREF _Toc1480624411 \h</w:instrText>
            </w:r>
            <w:r>
              <w:fldChar w:fldCharType="separate"/>
            </w:r>
            <w:r w:rsidRPr="2F2EC324" w:rsidR="2F2EC324">
              <w:rPr>
                <w:rStyle w:val="Hyperlink"/>
              </w:rPr>
              <w:t>6</w:t>
            </w:r>
            <w:r>
              <w:fldChar w:fldCharType="end"/>
            </w:r>
          </w:hyperlink>
        </w:p>
        <w:p w:rsidRPr="00215C1D" w:rsidR="00215C1D" w:rsidP="2F2EC324" w:rsidRDefault="004B6B5C" w14:paraId="2B8F09D3" w14:textId="3293CB2A">
          <w:pPr>
            <w:pStyle w:val="TOC2"/>
            <w:tabs>
              <w:tab w:val="right" w:leader="dot" w:pos="9630"/>
            </w:tabs>
            <w:rPr>
              <w:rStyle w:val="Hyperlink"/>
              <w:noProof/>
              <w:kern w:val="2"/>
              <w:lang w:val="en-GB" w:eastAsia="en-GB"/>
              <w14:ligatures w14:val="standardContextual"/>
            </w:rPr>
          </w:pPr>
          <w:hyperlink w:anchor="_Toc31420193">
            <w:r w:rsidRPr="2F2EC324" w:rsidR="2F2EC324">
              <w:rPr>
                <w:rStyle w:val="Hyperlink"/>
              </w:rPr>
              <w:t>Disabled Graduates’ Employment Outcomes</w:t>
            </w:r>
            <w:r>
              <w:tab/>
            </w:r>
            <w:r>
              <w:fldChar w:fldCharType="begin"/>
            </w:r>
            <w:r>
              <w:instrText xml:space="preserve">PAGEREF _Toc31420193 \h</w:instrText>
            </w:r>
            <w:r>
              <w:fldChar w:fldCharType="separate"/>
            </w:r>
            <w:r w:rsidRPr="2F2EC324" w:rsidR="2F2EC324">
              <w:rPr>
                <w:rStyle w:val="Hyperlink"/>
              </w:rPr>
              <w:t>6</w:t>
            </w:r>
            <w:r>
              <w:fldChar w:fldCharType="end"/>
            </w:r>
          </w:hyperlink>
        </w:p>
        <w:p w:rsidRPr="00215C1D" w:rsidR="00215C1D" w:rsidP="2F2EC324" w:rsidRDefault="004B6B5C" w14:paraId="2978B6C0" w14:textId="16AFC1E3">
          <w:pPr>
            <w:pStyle w:val="TOC2"/>
            <w:tabs>
              <w:tab w:val="right" w:leader="dot" w:pos="9630"/>
            </w:tabs>
            <w:rPr>
              <w:rStyle w:val="Hyperlink"/>
              <w:noProof/>
              <w:kern w:val="2"/>
              <w:lang w:val="en-GB" w:eastAsia="en-GB"/>
              <w14:ligatures w14:val="standardContextual"/>
            </w:rPr>
          </w:pPr>
          <w:hyperlink w:anchor="_Toc1117942781">
            <w:r w:rsidRPr="2F2EC324" w:rsidR="2F2EC324">
              <w:rPr>
                <w:rStyle w:val="Hyperlink"/>
              </w:rPr>
              <w:t>Disability-specific HE Careers Support</w:t>
            </w:r>
            <w:r>
              <w:tab/>
            </w:r>
            <w:r>
              <w:fldChar w:fldCharType="begin"/>
            </w:r>
            <w:r>
              <w:instrText xml:space="preserve">PAGEREF _Toc1117942781 \h</w:instrText>
            </w:r>
            <w:r>
              <w:fldChar w:fldCharType="separate"/>
            </w:r>
            <w:r w:rsidRPr="2F2EC324" w:rsidR="2F2EC324">
              <w:rPr>
                <w:rStyle w:val="Hyperlink"/>
              </w:rPr>
              <w:t>7</w:t>
            </w:r>
            <w:r>
              <w:fldChar w:fldCharType="end"/>
            </w:r>
          </w:hyperlink>
        </w:p>
        <w:p w:rsidRPr="00215C1D" w:rsidR="00215C1D" w:rsidP="2F2EC324" w:rsidRDefault="004B6B5C" w14:paraId="1707A816" w14:textId="2FF1E92A">
          <w:pPr>
            <w:pStyle w:val="TOC2"/>
            <w:tabs>
              <w:tab w:val="right" w:leader="dot" w:pos="9630"/>
            </w:tabs>
            <w:rPr>
              <w:rStyle w:val="Hyperlink"/>
              <w:noProof/>
              <w:kern w:val="2"/>
              <w:lang w:val="en-GB" w:eastAsia="en-GB"/>
              <w14:ligatures w14:val="standardContextual"/>
            </w:rPr>
          </w:pPr>
          <w:hyperlink w:anchor="_Toc1850236183">
            <w:r w:rsidRPr="2F2EC324" w:rsidR="2F2EC324">
              <w:rPr>
                <w:rStyle w:val="Hyperlink"/>
              </w:rPr>
              <w:t>Implications</w:t>
            </w:r>
            <w:r>
              <w:tab/>
            </w:r>
            <w:r>
              <w:fldChar w:fldCharType="begin"/>
            </w:r>
            <w:r>
              <w:instrText xml:space="preserve">PAGEREF _Toc1850236183 \h</w:instrText>
            </w:r>
            <w:r>
              <w:fldChar w:fldCharType="separate"/>
            </w:r>
            <w:r w:rsidRPr="2F2EC324" w:rsidR="2F2EC324">
              <w:rPr>
                <w:rStyle w:val="Hyperlink"/>
              </w:rPr>
              <w:t>8</w:t>
            </w:r>
            <w:r>
              <w:fldChar w:fldCharType="end"/>
            </w:r>
          </w:hyperlink>
        </w:p>
        <w:p w:rsidRPr="00215C1D" w:rsidR="00215C1D" w:rsidP="2F2EC324" w:rsidRDefault="004B6B5C" w14:paraId="1BC820A5" w14:textId="222DCC2D">
          <w:pPr>
            <w:pStyle w:val="TOC1"/>
            <w:tabs>
              <w:tab w:val="right" w:leader="dot" w:pos="9630"/>
            </w:tabs>
            <w:rPr>
              <w:rStyle w:val="Hyperlink"/>
              <w:noProof/>
              <w:kern w:val="2"/>
              <w:lang w:val="en-GB" w:eastAsia="en-GB"/>
              <w14:ligatures w14:val="standardContextual"/>
            </w:rPr>
          </w:pPr>
          <w:hyperlink w:anchor="_Toc519432097">
            <w:r w:rsidRPr="2F2EC324" w:rsidR="2F2EC324">
              <w:rPr>
                <w:rStyle w:val="Hyperlink"/>
              </w:rPr>
              <w:t>Methods</w:t>
            </w:r>
            <w:r>
              <w:tab/>
            </w:r>
            <w:r>
              <w:fldChar w:fldCharType="begin"/>
            </w:r>
            <w:r>
              <w:instrText xml:space="preserve">PAGEREF _Toc519432097 \h</w:instrText>
            </w:r>
            <w:r>
              <w:fldChar w:fldCharType="separate"/>
            </w:r>
            <w:r w:rsidRPr="2F2EC324" w:rsidR="2F2EC324">
              <w:rPr>
                <w:rStyle w:val="Hyperlink"/>
              </w:rPr>
              <w:t>8</w:t>
            </w:r>
            <w:r>
              <w:fldChar w:fldCharType="end"/>
            </w:r>
          </w:hyperlink>
        </w:p>
        <w:p w:rsidRPr="00215C1D" w:rsidR="00215C1D" w:rsidP="2F2EC324" w:rsidRDefault="004B6B5C" w14:paraId="67992CCF" w14:textId="282F52AD">
          <w:pPr>
            <w:pStyle w:val="TOC2"/>
            <w:tabs>
              <w:tab w:val="right" w:leader="dot" w:pos="9630"/>
            </w:tabs>
            <w:rPr>
              <w:rStyle w:val="Hyperlink"/>
              <w:noProof/>
              <w:kern w:val="2"/>
              <w:lang w:val="en-GB" w:eastAsia="en-GB"/>
              <w14:ligatures w14:val="standardContextual"/>
            </w:rPr>
          </w:pPr>
          <w:hyperlink w:anchor="_Toc198489956">
            <w:r w:rsidRPr="2F2EC324" w:rsidR="2F2EC324">
              <w:rPr>
                <w:rStyle w:val="Hyperlink"/>
              </w:rPr>
              <w:t>Website Analysis</w:t>
            </w:r>
            <w:r>
              <w:tab/>
            </w:r>
            <w:r>
              <w:fldChar w:fldCharType="begin"/>
            </w:r>
            <w:r>
              <w:instrText xml:space="preserve">PAGEREF _Toc198489956 \h</w:instrText>
            </w:r>
            <w:r>
              <w:fldChar w:fldCharType="separate"/>
            </w:r>
            <w:r w:rsidRPr="2F2EC324" w:rsidR="2F2EC324">
              <w:rPr>
                <w:rStyle w:val="Hyperlink"/>
              </w:rPr>
              <w:t>9</w:t>
            </w:r>
            <w:r>
              <w:fldChar w:fldCharType="end"/>
            </w:r>
          </w:hyperlink>
        </w:p>
        <w:p w:rsidRPr="00215C1D" w:rsidR="00215C1D" w:rsidP="2F2EC324" w:rsidRDefault="004B6B5C" w14:paraId="7A58FD5A" w14:textId="5027EF9C">
          <w:pPr>
            <w:pStyle w:val="TOC2"/>
            <w:tabs>
              <w:tab w:val="right" w:leader="dot" w:pos="9630"/>
            </w:tabs>
            <w:rPr>
              <w:rStyle w:val="Hyperlink"/>
              <w:noProof/>
              <w:kern w:val="2"/>
              <w:lang w:val="en-GB" w:eastAsia="en-GB"/>
              <w14:ligatures w14:val="standardContextual"/>
            </w:rPr>
          </w:pPr>
          <w:hyperlink w:anchor="_Toc695597784">
            <w:r w:rsidRPr="2F2EC324" w:rsidR="2F2EC324">
              <w:rPr>
                <w:rStyle w:val="Hyperlink"/>
              </w:rPr>
              <w:t>Survey</w:t>
            </w:r>
            <w:r>
              <w:tab/>
            </w:r>
            <w:r>
              <w:fldChar w:fldCharType="begin"/>
            </w:r>
            <w:r>
              <w:instrText xml:space="preserve">PAGEREF _Toc695597784 \h</w:instrText>
            </w:r>
            <w:r>
              <w:fldChar w:fldCharType="separate"/>
            </w:r>
            <w:r w:rsidRPr="2F2EC324" w:rsidR="2F2EC324">
              <w:rPr>
                <w:rStyle w:val="Hyperlink"/>
              </w:rPr>
              <w:t>9</w:t>
            </w:r>
            <w:r>
              <w:fldChar w:fldCharType="end"/>
            </w:r>
          </w:hyperlink>
        </w:p>
        <w:p w:rsidRPr="00215C1D" w:rsidR="00215C1D" w:rsidP="2F2EC324" w:rsidRDefault="004B6B5C" w14:paraId="42FC6513" w14:textId="37383966">
          <w:pPr>
            <w:pStyle w:val="TOC2"/>
            <w:tabs>
              <w:tab w:val="right" w:leader="dot" w:pos="9630"/>
            </w:tabs>
            <w:rPr>
              <w:rStyle w:val="Hyperlink"/>
              <w:noProof/>
              <w:kern w:val="2"/>
              <w:lang w:val="en-GB" w:eastAsia="en-GB"/>
              <w14:ligatures w14:val="standardContextual"/>
            </w:rPr>
          </w:pPr>
          <w:hyperlink w:anchor="_Toc1485426436">
            <w:r w:rsidRPr="2F2EC324" w:rsidR="2F2EC324">
              <w:rPr>
                <w:rStyle w:val="Hyperlink"/>
              </w:rPr>
              <w:t>Interviews</w:t>
            </w:r>
            <w:r>
              <w:tab/>
            </w:r>
            <w:r>
              <w:fldChar w:fldCharType="begin"/>
            </w:r>
            <w:r>
              <w:instrText xml:space="preserve">PAGEREF _Toc1485426436 \h</w:instrText>
            </w:r>
            <w:r>
              <w:fldChar w:fldCharType="separate"/>
            </w:r>
            <w:r w:rsidRPr="2F2EC324" w:rsidR="2F2EC324">
              <w:rPr>
                <w:rStyle w:val="Hyperlink"/>
              </w:rPr>
              <w:t>10</w:t>
            </w:r>
            <w:r>
              <w:fldChar w:fldCharType="end"/>
            </w:r>
          </w:hyperlink>
        </w:p>
        <w:p w:rsidRPr="00215C1D" w:rsidR="00215C1D" w:rsidP="2F2EC324" w:rsidRDefault="004B6B5C" w14:paraId="67BE5BA6" w14:textId="475952AB">
          <w:pPr>
            <w:pStyle w:val="TOC2"/>
            <w:tabs>
              <w:tab w:val="right" w:leader="dot" w:pos="9630"/>
            </w:tabs>
            <w:rPr>
              <w:rStyle w:val="Hyperlink"/>
              <w:noProof/>
              <w:kern w:val="2"/>
              <w:lang w:val="en-GB" w:eastAsia="en-GB"/>
              <w14:ligatures w14:val="standardContextual"/>
            </w:rPr>
          </w:pPr>
          <w:hyperlink w:anchor="_Toc902538619">
            <w:r w:rsidRPr="2F2EC324" w:rsidR="2F2EC324">
              <w:rPr>
                <w:rStyle w:val="Hyperlink"/>
              </w:rPr>
              <w:t>Evaluation</w:t>
            </w:r>
            <w:r>
              <w:tab/>
            </w:r>
            <w:r>
              <w:fldChar w:fldCharType="begin"/>
            </w:r>
            <w:r>
              <w:instrText xml:space="preserve">PAGEREF _Toc902538619 \h</w:instrText>
            </w:r>
            <w:r>
              <w:fldChar w:fldCharType="separate"/>
            </w:r>
            <w:r w:rsidRPr="2F2EC324" w:rsidR="2F2EC324">
              <w:rPr>
                <w:rStyle w:val="Hyperlink"/>
              </w:rPr>
              <w:t>10</w:t>
            </w:r>
            <w:r>
              <w:fldChar w:fldCharType="end"/>
            </w:r>
          </w:hyperlink>
        </w:p>
        <w:p w:rsidRPr="00215C1D" w:rsidR="00215C1D" w:rsidP="2F2EC324" w:rsidRDefault="004B6B5C" w14:paraId="0CCECFAA" w14:textId="37DE6D77">
          <w:pPr>
            <w:pStyle w:val="TOC1"/>
            <w:tabs>
              <w:tab w:val="right" w:leader="dot" w:pos="9630"/>
            </w:tabs>
            <w:rPr>
              <w:rStyle w:val="Hyperlink"/>
              <w:noProof/>
              <w:kern w:val="2"/>
              <w:lang w:val="en-GB" w:eastAsia="en-GB"/>
              <w14:ligatures w14:val="standardContextual"/>
            </w:rPr>
          </w:pPr>
          <w:hyperlink w:anchor="_Toc753060095">
            <w:r w:rsidRPr="2F2EC324" w:rsidR="2F2EC324">
              <w:rPr>
                <w:rStyle w:val="Hyperlink"/>
              </w:rPr>
              <w:t>Results</w:t>
            </w:r>
            <w:r>
              <w:tab/>
            </w:r>
            <w:r>
              <w:fldChar w:fldCharType="begin"/>
            </w:r>
            <w:r>
              <w:instrText xml:space="preserve">PAGEREF _Toc753060095 \h</w:instrText>
            </w:r>
            <w:r>
              <w:fldChar w:fldCharType="separate"/>
            </w:r>
            <w:r w:rsidRPr="2F2EC324" w:rsidR="2F2EC324">
              <w:rPr>
                <w:rStyle w:val="Hyperlink"/>
              </w:rPr>
              <w:t>10</w:t>
            </w:r>
            <w:r>
              <w:fldChar w:fldCharType="end"/>
            </w:r>
          </w:hyperlink>
        </w:p>
        <w:p w:rsidRPr="00215C1D" w:rsidR="00215C1D" w:rsidP="2F2EC324" w:rsidRDefault="004B6B5C" w14:paraId="750176DC" w14:textId="35C7D2A1">
          <w:pPr>
            <w:pStyle w:val="TOC2"/>
            <w:tabs>
              <w:tab w:val="right" w:leader="dot" w:pos="9630"/>
            </w:tabs>
            <w:rPr>
              <w:rStyle w:val="Hyperlink"/>
              <w:noProof/>
              <w:kern w:val="2"/>
              <w:lang w:val="en-GB" w:eastAsia="en-GB"/>
              <w14:ligatures w14:val="standardContextual"/>
            </w:rPr>
          </w:pPr>
          <w:hyperlink w:anchor="_Toc1254636653">
            <w:r w:rsidRPr="2F2EC324" w:rsidR="2F2EC324">
              <w:rPr>
                <w:rStyle w:val="Hyperlink"/>
              </w:rPr>
              <w:t>Disabled Students’ Employment Experiences</w:t>
            </w:r>
            <w:r>
              <w:tab/>
            </w:r>
            <w:r>
              <w:fldChar w:fldCharType="begin"/>
            </w:r>
            <w:r>
              <w:instrText xml:space="preserve">PAGEREF _Toc1254636653 \h</w:instrText>
            </w:r>
            <w:r>
              <w:fldChar w:fldCharType="separate"/>
            </w:r>
            <w:r w:rsidRPr="2F2EC324" w:rsidR="2F2EC324">
              <w:rPr>
                <w:rStyle w:val="Hyperlink"/>
              </w:rPr>
              <w:t>11</w:t>
            </w:r>
            <w:r>
              <w:fldChar w:fldCharType="end"/>
            </w:r>
          </w:hyperlink>
        </w:p>
        <w:p w:rsidRPr="00215C1D" w:rsidR="00215C1D" w:rsidP="2F2EC324" w:rsidRDefault="004B6B5C" w14:paraId="5439C869" w14:textId="2D3AAFA5">
          <w:pPr>
            <w:pStyle w:val="TOC2"/>
            <w:tabs>
              <w:tab w:val="right" w:leader="dot" w:pos="9630"/>
            </w:tabs>
            <w:rPr>
              <w:rStyle w:val="Hyperlink"/>
              <w:noProof/>
              <w:kern w:val="2"/>
              <w:lang w:val="en-GB" w:eastAsia="en-GB"/>
              <w14:ligatures w14:val="standardContextual"/>
            </w:rPr>
          </w:pPr>
          <w:hyperlink w:anchor="_Toc1681291949">
            <w:r w:rsidRPr="2F2EC324" w:rsidR="2F2EC324">
              <w:rPr>
                <w:rStyle w:val="Hyperlink"/>
              </w:rPr>
              <w:t>Existing Careers Service Support</w:t>
            </w:r>
            <w:r>
              <w:tab/>
            </w:r>
            <w:r>
              <w:fldChar w:fldCharType="begin"/>
            </w:r>
            <w:r>
              <w:instrText xml:space="preserve">PAGEREF _Toc1681291949 \h</w:instrText>
            </w:r>
            <w:r>
              <w:fldChar w:fldCharType="separate"/>
            </w:r>
            <w:r w:rsidRPr="2F2EC324" w:rsidR="2F2EC324">
              <w:rPr>
                <w:rStyle w:val="Hyperlink"/>
              </w:rPr>
              <w:t>12</w:t>
            </w:r>
            <w:r>
              <w:fldChar w:fldCharType="end"/>
            </w:r>
          </w:hyperlink>
        </w:p>
        <w:p w:rsidRPr="00215C1D" w:rsidR="00215C1D" w:rsidP="2F2EC324" w:rsidRDefault="004B6B5C" w14:paraId="47CA52F7" w14:textId="7E21E054">
          <w:pPr>
            <w:pStyle w:val="TOC2"/>
            <w:tabs>
              <w:tab w:val="right" w:leader="dot" w:pos="9630"/>
            </w:tabs>
            <w:rPr>
              <w:rStyle w:val="Hyperlink"/>
              <w:noProof/>
              <w:kern w:val="2"/>
              <w:lang w:val="en-GB" w:eastAsia="en-GB"/>
              <w14:ligatures w14:val="standardContextual"/>
            </w:rPr>
          </w:pPr>
          <w:hyperlink w:anchor="_Toc1687555544">
            <w:r w:rsidRPr="2F2EC324" w:rsidR="2F2EC324">
              <w:rPr>
                <w:rStyle w:val="Hyperlink"/>
              </w:rPr>
              <w:t>Disabled Students’ Preferences</w:t>
            </w:r>
            <w:r>
              <w:tab/>
            </w:r>
            <w:r>
              <w:fldChar w:fldCharType="begin"/>
            </w:r>
            <w:r>
              <w:instrText xml:space="preserve">PAGEREF _Toc1687555544 \h</w:instrText>
            </w:r>
            <w:r>
              <w:fldChar w:fldCharType="separate"/>
            </w:r>
            <w:r w:rsidRPr="2F2EC324" w:rsidR="2F2EC324">
              <w:rPr>
                <w:rStyle w:val="Hyperlink"/>
              </w:rPr>
              <w:t>14</w:t>
            </w:r>
            <w:r>
              <w:fldChar w:fldCharType="end"/>
            </w:r>
          </w:hyperlink>
        </w:p>
        <w:p w:rsidRPr="00215C1D" w:rsidR="00215C1D" w:rsidP="2F2EC324" w:rsidRDefault="004B6B5C" w14:paraId="37DD9A02" w14:textId="6453F5F1">
          <w:pPr>
            <w:pStyle w:val="TOC2"/>
            <w:tabs>
              <w:tab w:val="right" w:leader="dot" w:pos="9630"/>
            </w:tabs>
            <w:rPr>
              <w:rStyle w:val="Hyperlink"/>
              <w:noProof/>
              <w:kern w:val="2"/>
              <w:lang w:val="en-GB" w:eastAsia="en-GB"/>
              <w14:ligatures w14:val="standardContextual"/>
            </w:rPr>
          </w:pPr>
          <w:hyperlink w:anchor="_Toc1618880872">
            <w:r w:rsidRPr="2F2EC324" w:rsidR="2F2EC324">
              <w:rPr>
                <w:rStyle w:val="Hyperlink"/>
              </w:rPr>
              <w:t>Implications</w:t>
            </w:r>
            <w:r>
              <w:tab/>
            </w:r>
            <w:r>
              <w:fldChar w:fldCharType="begin"/>
            </w:r>
            <w:r>
              <w:instrText xml:space="preserve">PAGEREF _Toc1618880872 \h</w:instrText>
            </w:r>
            <w:r>
              <w:fldChar w:fldCharType="separate"/>
            </w:r>
            <w:r w:rsidRPr="2F2EC324" w:rsidR="2F2EC324">
              <w:rPr>
                <w:rStyle w:val="Hyperlink"/>
              </w:rPr>
              <w:t>16</w:t>
            </w:r>
            <w:r>
              <w:fldChar w:fldCharType="end"/>
            </w:r>
          </w:hyperlink>
        </w:p>
        <w:p w:rsidRPr="00215C1D" w:rsidR="00215C1D" w:rsidP="2F2EC324" w:rsidRDefault="004B6B5C" w14:paraId="4B6A151E" w14:textId="6A649E24">
          <w:pPr>
            <w:pStyle w:val="TOC1"/>
            <w:tabs>
              <w:tab w:val="right" w:leader="dot" w:pos="9630"/>
            </w:tabs>
            <w:rPr>
              <w:rStyle w:val="Hyperlink"/>
              <w:noProof/>
              <w:kern w:val="2"/>
              <w:lang w:val="en-GB" w:eastAsia="en-GB"/>
              <w14:ligatures w14:val="standardContextual"/>
            </w:rPr>
          </w:pPr>
          <w:hyperlink w:anchor="_Toc2137595260">
            <w:r w:rsidRPr="2F2EC324" w:rsidR="2F2EC324">
              <w:rPr>
                <w:rStyle w:val="Hyperlink"/>
              </w:rPr>
              <w:t>Recommendations</w:t>
            </w:r>
            <w:r>
              <w:tab/>
            </w:r>
            <w:r>
              <w:fldChar w:fldCharType="begin"/>
            </w:r>
            <w:r>
              <w:instrText xml:space="preserve">PAGEREF _Toc2137595260 \h</w:instrText>
            </w:r>
            <w:r>
              <w:fldChar w:fldCharType="separate"/>
            </w:r>
            <w:r w:rsidRPr="2F2EC324" w:rsidR="2F2EC324">
              <w:rPr>
                <w:rStyle w:val="Hyperlink"/>
              </w:rPr>
              <w:t>16</w:t>
            </w:r>
            <w:r>
              <w:fldChar w:fldCharType="end"/>
            </w:r>
          </w:hyperlink>
        </w:p>
        <w:p w:rsidRPr="00215C1D" w:rsidR="00215C1D" w:rsidP="2F2EC324" w:rsidRDefault="004B6B5C" w14:paraId="3FB90A4C" w14:textId="7BE89BAB">
          <w:pPr>
            <w:pStyle w:val="TOC2"/>
            <w:tabs>
              <w:tab w:val="right" w:leader="dot" w:pos="9630"/>
            </w:tabs>
            <w:rPr>
              <w:rStyle w:val="Hyperlink"/>
              <w:noProof/>
              <w:kern w:val="2"/>
              <w:lang w:val="en-GB" w:eastAsia="en-GB"/>
              <w14:ligatures w14:val="standardContextual"/>
            </w:rPr>
          </w:pPr>
          <w:hyperlink w:anchor="_Toc395172182">
            <w:r w:rsidRPr="2F2EC324" w:rsidR="2F2EC324">
              <w:rPr>
                <w:rStyle w:val="Hyperlink"/>
              </w:rPr>
              <w:t>Increase advertisement of careers support</w:t>
            </w:r>
            <w:r>
              <w:tab/>
            </w:r>
            <w:r>
              <w:fldChar w:fldCharType="begin"/>
            </w:r>
            <w:r>
              <w:instrText xml:space="preserve">PAGEREF _Toc395172182 \h</w:instrText>
            </w:r>
            <w:r>
              <w:fldChar w:fldCharType="separate"/>
            </w:r>
            <w:r w:rsidRPr="2F2EC324" w:rsidR="2F2EC324">
              <w:rPr>
                <w:rStyle w:val="Hyperlink"/>
              </w:rPr>
              <w:t>17</w:t>
            </w:r>
            <w:r>
              <w:fldChar w:fldCharType="end"/>
            </w:r>
          </w:hyperlink>
        </w:p>
        <w:p w:rsidRPr="00215C1D" w:rsidR="00215C1D" w:rsidP="2F2EC324" w:rsidRDefault="004B6B5C" w14:paraId="38CCDCC0" w14:textId="0BABC4C2">
          <w:pPr>
            <w:pStyle w:val="TOC2"/>
            <w:tabs>
              <w:tab w:val="right" w:leader="dot" w:pos="9630"/>
            </w:tabs>
            <w:rPr>
              <w:rStyle w:val="Hyperlink"/>
              <w:noProof/>
              <w:kern w:val="2"/>
              <w:lang w:val="en-GB" w:eastAsia="en-GB"/>
              <w14:ligatures w14:val="standardContextual"/>
            </w:rPr>
          </w:pPr>
          <w:hyperlink w:anchor="_Toc1093310489">
            <w:r w:rsidRPr="2F2EC324" w:rsidR="2F2EC324">
              <w:rPr>
                <w:rStyle w:val="Hyperlink"/>
              </w:rPr>
              <w:t>Enhance the accessibility of careers support</w:t>
            </w:r>
            <w:r>
              <w:tab/>
            </w:r>
            <w:r>
              <w:fldChar w:fldCharType="begin"/>
            </w:r>
            <w:r>
              <w:instrText xml:space="preserve">PAGEREF _Toc1093310489 \h</w:instrText>
            </w:r>
            <w:r>
              <w:fldChar w:fldCharType="separate"/>
            </w:r>
            <w:r w:rsidRPr="2F2EC324" w:rsidR="2F2EC324">
              <w:rPr>
                <w:rStyle w:val="Hyperlink"/>
              </w:rPr>
              <w:t>17</w:t>
            </w:r>
            <w:r>
              <w:fldChar w:fldCharType="end"/>
            </w:r>
          </w:hyperlink>
        </w:p>
        <w:p w:rsidRPr="00215C1D" w:rsidR="00215C1D" w:rsidP="2F2EC324" w:rsidRDefault="004B6B5C" w14:paraId="263D951B" w14:textId="47B4B63C">
          <w:pPr>
            <w:pStyle w:val="TOC2"/>
            <w:tabs>
              <w:tab w:val="right" w:leader="dot" w:pos="9630"/>
            </w:tabs>
            <w:rPr>
              <w:rStyle w:val="Hyperlink"/>
              <w:noProof/>
              <w:kern w:val="2"/>
              <w:lang w:val="en-GB" w:eastAsia="en-GB"/>
              <w14:ligatures w14:val="standardContextual"/>
            </w:rPr>
          </w:pPr>
          <w:hyperlink w:anchor="_Toc642222259">
            <w:r w:rsidRPr="2F2EC324" w:rsidR="2F2EC324">
              <w:rPr>
                <w:rStyle w:val="Hyperlink"/>
              </w:rPr>
              <w:t>Diversify disability-specific careers support</w:t>
            </w:r>
            <w:r>
              <w:tab/>
            </w:r>
            <w:r>
              <w:fldChar w:fldCharType="begin"/>
            </w:r>
            <w:r>
              <w:instrText xml:space="preserve">PAGEREF _Toc642222259 \h</w:instrText>
            </w:r>
            <w:r>
              <w:fldChar w:fldCharType="separate"/>
            </w:r>
            <w:r w:rsidRPr="2F2EC324" w:rsidR="2F2EC324">
              <w:rPr>
                <w:rStyle w:val="Hyperlink"/>
              </w:rPr>
              <w:t>18</w:t>
            </w:r>
            <w:r>
              <w:fldChar w:fldCharType="end"/>
            </w:r>
          </w:hyperlink>
        </w:p>
        <w:p w:rsidRPr="00215C1D" w:rsidR="00215C1D" w:rsidP="2F2EC324" w:rsidRDefault="004B6B5C" w14:paraId="238E011B" w14:textId="77DCBEC6">
          <w:pPr>
            <w:pStyle w:val="TOC2"/>
            <w:tabs>
              <w:tab w:val="right" w:leader="dot" w:pos="9630"/>
            </w:tabs>
            <w:rPr>
              <w:rStyle w:val="Hyperlink"/>
              <w:noProof/>
              <w:kern w:val="2"/>
              <w:lang w:val="en-GB" w:eastAsia="en-GB"/>
              <w14:ligatures w14:val="standardContextual"/>
            </w:rPr>
          </w:pPr>
          <w:hyperlink w:anchor="_Toc1177334520">
            <w:r w:rsidRPr="2F2EC324" w:rsidR="2F2EC324">
              <w:rPr>
                <w:rStyle w:val="Hyperlink"/>
              </w:rPr>
              <w:t>Pursue ongoing dialogue about disability-specific careers support</w:t>
            </w:r>
            <w:r>
              <w:tab/>
            </w:r>
            <w:r>
              <w:fldChar w:fldCharType="begin"/>
            </w:r>
            <w:r>
              <w:instrText xml:space="preserve">PAGEREF _Toc1177334520 \h</w:instrText>
            </w:r>
            <w:r>
              <w:fldChar w:fldCharType="separate"/>
            </w:r>
            <w:r w:rsidRPr="2F2EC324" w:rsidR="2F2EC324">
              <w:rPr>
                <w:rStyle w:val="Hyperlink"/>
              </w:rPr>
              <w:t>18</w:t>
            </w:r>
            <w:r>
              <w:fldChar w:fldCharType="end"/>
            </w:r>
          </w:hyperlink>
        </w:p>
        <w:p w:rsidRPr="00215C1D" w:rsidR="00215C1D" w:rsidP="2F2EC324" w:rsidRDefault="004B6B5C" w14:paraId="19CD298D" w14:textId="77231791">
          <w:pPr>
            <w:pStyle w:val="TOC1"/>
            <w:tabs>
              <w:tab w:val="right" w:leader="dot" w:pos="9630"/>
            </w:tabs>
            <w:rPr>
              <w:rStyle w:val="Hyperlink"/>
              <w:noProof/>
              <w:kern w:val="2"/>
              <w:lang w:val="en-GB" w:eastAsia="en-GB"/>
              <w14:ligatures w14:val="standardContextual"/>
            </w:rPr>
          </w:pPr>
          <w:hyperlink w:anchor="_Toc1840839512">
            <w:r w:rsidRPr="2F2EC324" w:rsidR="2F2EC324">
              <w:rPr>
                <w:rStyle w:val="Hyperlink"/>
              </w:rPr>
              <w:t>Conclusion</w:t>
            </w:r>
            <w:r>
              <w:tab/>
            </w:r>
            <w:r>
              <w:fldChar w:fldCharType="begin"/>
            </w:r>
            <w:r>
              <w:instrText xml:space="preserve">PAGEREF _Toc1840839512 \h</w:instrText>
            </w:r>
            <w:r>
              <w:fldChar w:fldCharType="separate"/>
            </w:r>
            <w:r w:rsidRPr="2F2EC324" w:rsidR="2F2EC324">
              <w:rPr>
                <w:rStyle w:val="Hyperlink"/>
              </w:rPr>
              <w:t>19</w:t>
            </w:r>
            <w:r>
              <w:fldChar w:fldCharType="end"/>
            </w:r>
          </w:hyperlink>
        </w:p>
        <w:p w:rsidRPr="00215C1D" w:rsidR="00215C1D" w:rsidP="2F2EC324" w:rsidRDefault="004B6B5C" w14:paraId="6EBFB74C" w14:textId="194C816C">
          <w:pPr>
            <w:pStyle w:val="TOC1"/>
            <w:tabs>
              <w:tab w:val="right" w:leader="dot" w:pos="9630"/>
            </w:tabs>
            <w:rPr>
              <w:rStyle w:val="Hyperlink"/>
              <w:noProof/>
              <w:kern w:val="2"/>
              <w:lang w:val="en-GB" w:eastAsia="en-GB"/>
              <w14:ligatures w14:val="standardContextual"/>
            </w:rPr>
          </w:pPr>
          <w:hyperlink w:anchor="_Toc1829750669">
            <w:r w:rsidRPr="2F2EC324" w:rsidR="2F2EC324">
              <w:rPr>
                <w:rStyle w:val="Hyperlink"/>
              </w:rPr>
              <w:t>References</w:t>
            </w:r>
            <w:r>
              <w:tab/>
            </w:r>
            <w:r>
              <w:fldChar w:fldCharType="begin"/>
            </w:r>
            <w:r>
              <w:instrText xml:space="preserve">PAGEREF _Toc1829750669 \h</w:instrText>
            </w:r>
            <w:r>
              <w:fldChar w:fldCharType="separate"/>
            </w:r>
            <w:r w:rsidRPr="2F2EC324" w:rsidR="2F2EC324">
              <w:rPr>
                <w:rStyle w:val="Hyperlink"/>
              </w:rPr>
              <w:t>20</w:t>
            </w:r>
            <w:r>
              <w:fldChar w:fldCharType="end"/>
            </w:r>
          </w:hyperlink>
        </w:p>
        <w:p w:rsidRPr="00215C1D" w:rsidR="00215C1D" w:rsidP="2F2EC324" w:rsidRDefault="004B6B5C" w14:paraId="4BE7DDD6" w14:textId="7AD5C433">
          <w:pPr>
            <w:pStyle w:val="TOC1"/>
            <w:tabs>
              <w:tab w:val="right" w:leader="dot" w:pos="9630"/>
            </w:tabs>
            <w:rPr>
              <w:rStyle w:val="Hyperlink"/>
              <w:noProof/>
              <w:kern w:val="2"/>
              <w:lang w:val="en-GB" w:eastAsia="en-GB"/>
              <w14:ligatures w14:val="standardContextual"/>
            </w:rPr>
          </w:pPr>
          <w:hyperlink w:anchor="_Toc745760803">
            <w:r w:rsidRPr="2F2EC324" w:rsidR="2F2EC324">
              <w:rPr>
                <w:rStyle w:val="Hyperlink"/>
              </w:rPr>
              <w:t>Appendices</w:t>
            </w:r>
            <w:r>
              <w:tab/>
            </w:r>
            <w:r>
              <w:fldChar w:fldCharType="begin"/>
            </w:r>
            <w:r>
              <w:instrText xml:space="preserve">PAGEREF _Toc745760803 \h</w:instrText>
            </w:r>
            <w:r>
              <w:fldChar w:fldCharType="separate"/>
            </w:r>
            <w:r w:rsidRPr="2F2EC324" w:rsidR="2F2EC324">
              <w:rPr>
                <w:rStyle w:val="Hyperlink"/>
              </w:rPr>
              <w:t>22</w:t>
            </w:r>
            <w:r>
              <w:fldChar w:fldCharType="end"/>
            </w:r>
          </w:hyperlink>
        </w:p>
        <w:p w:rsidRPr="00215C1D" w:rsidR="00215C1D" w:rsidP="2F2EC324" w:rsidRDefault="004B6B5C" w14:paraId="19364511" w14:textId="13DD3969">
          <w:pPr>
            <w:pStyle w:val="TOC2"/>
            <w:tabs>
              <w:tab w:val="right" w:leader="dot" w:pos="9630"/>
            </w:tabs>
            <w:rPr>
              <w:rStyle w:val="Hyperlink"/>
              <w:noProof/>
              <w:kern w:val="2"/>
              <w:lang w:val="en-GB" w:eastAsia="en-GB"/>
              <w14:ligatures w14:val="standardContextual"/>
            </w:rPr>
          </w:pPr>
          <w:hyperlink w:anchor="_Toc2031474578">
            <w:r w:rsidRPr="2F2EC324" w:rsidR="2F2EC324">
              <w:rPr>
                <w:rStyle w:val="Hyperlink"/>
              </w:rPr>
              <w:t>Appendix A</w:t>
            </w:r>
            <w:r>
              <w:tab/>
            </w:r>
            <w:r>
              <w:fldChar w:fldCharType="begin"/>
            </w:r>
            <w:r>
              <w:instrText xml:space="preserve">PAGEREF _Toc2031474578 \h</w:instrText>
            </w:r>
            <w:r>
              <w:fldChar w:fldCharType="separate"/>
            </w:r>
            <w:r w:rsidRPr="2F2EC324" w:rsidR="2F2EC324">
              <w:rPr>
                <w:rStyle w:val="Hyperlink"/>
              </w:rPr>
              <w:t>22</w:t>
            </w:r>
            <w:r>
              <w:fldChar w:fldCharType="end"/>
            </w:r>
          </w:hyperlink>
        </w:p>
        <w:p w:rsidRPr="00215C1D" w:rsidR="00215C1D" w:rsidP="2F2EC324" w:rsidRDefault="004B6B5C" w14:paraId="52046D59" w14:textId="4CA75CC1">
          <w:pPr>
            <w:pStyle w:val="TOC2"/>
            <w:tabs>
              <w:tab w:val="right" w:leader="dot" w:pos="9630"/>
            </w:tabs>
            <w:rPr>
              <w:rStyle w:val="Hyperlink"/>
              <w:noProof/>
              <w:kern w:val="2"/>
              <w:lang w:val="en-GB" w:eastAsia="en-GB"/>
              <w14:ligatures w14:val="standardContextual"/>
            </w:rPr>
          </w:pPr>
          <w:hyperlink w:anchor="_Toc1523629575">
            <w:r w:rsidRPr="2F2EC324" w:rsidR="2F2EC324">
              <w:rPr>
                <w:rStyle w:val="Hyperlink"/>
              </w:rPr>
              <w:t>Appendix B</w:t>
            </w:r>
            <w:r>
              <w:tab/>
            </w:r>
            <w:r>
              <w:fldChar w:fldCharType="begin"/>
            </w:r>
            <w:r>
              <w:instrText xml:space="preserve">PAGEREF _Toc1523629575 \h</w:instrText>
            </w:r>
            <w:r>
              <w:fldChar w:fldCharType="separate"/>
            </w:r>
            <w:r w:rsidRPr="2F2EC324" w:rsidR="2F2EC324">
              <w:rPr>
                <w:rStyle w:val="Hyperlink"/>
              </w:rPr>
              <w:t>23</w:t>
            </w:r>
            <w:r>
              <w:fldChar w:fldCharType="end"/>
            </w:r>
          </w:hyperlink>
        </w:p>
        <w:p w:rsidRPr="00215C1D" w:rsidR="00215C1D" w:rsidP="2F2EC324" w:rsidRDefault="004B6B5C" w14:paraId="0EE3D6D0" w14:textId="4622CEAC">
          <w:pPr>
            <w:pStyle w:val="TOC2"/>
            <w:tabs>
              <w:tab w:val="right" w:leader="dot" w:pos="9630"/>
            </w:tabs>
            <w:rPr>
              <w:rStyle w:val="Hyperlink"/>
              <w:noProof/>
              <w:kern w:val="2"/>
              <w:lang w:val="en-GB" w:eastAsia="en-GB"/>
              <w14:ligatures w14:val="standardContextual"/>
            </w:rPr>
          </w:pPr>
          <w:hyperlink w:anchor="_Toc711600685">
            <w:r w:rsidRPr="2F2EC324" w:rsidR="2F2EC324">
              <w:rPr>
                <w:rStyle w:val="Hyperlink"/>
              </w:rPr>
              <w:t>Appendix C</w:t>
            </w:r>
            <w:r>
              <w:tab/>
            </w:r>
            <w:r>
              <w:fldChar w:fldCharType="begin"/>
            </w:r>
            <w:r>
              <w:instrText xml:space="preserve">PAGEREF _Toc711600685 \h</w:instrText>
            </w:r>
            <w:r>
              <w:fldChar w:fldCharType="separate"/>
            </w:r>
            <w:r w:rsidRPr="2F2EC324" w:rsidR="2F2EC324">
              <w:rPr>
                <w:rStyle w:val="Hyperlink"/>
              </w:rPr>
              <w:t>26</w:t>
            </w:r>
            <w:r>
              <w:fldChar w:fldCharType="end"/>
            </w:r>
          </w:hyperlink>
        </w:p>
        <w:p w:rsidRPr="00215C1D" w:rsidR="00215C1D" w:rsidP="2F2EC324" w:rsidRDefault="004B6B5C" w14:paraId="55B4971E" w14:textId="38DC561D">
          <w:pPr>
            <w:pStyle w:val="TOC2"/>
            <w:tabs>
              <w:tab w:val="right" w:leader="dot" w:pos="9630"/>
            </w:tabs>
            <w:rPr>
              <w:rStyle w:val="Hyperlink"/>
              <w:noProof/>
              <w:kern w:val="2"/>
              <w:lang w:val="en-GB" w:eastAsia="en-GB"/>
              <w14:ligatures w14:val="standardContextual"/>
            </w:rPr>
          </w:pPr>
          <w:hyperlink w:anchor="_Toc2099649761">
            <w:r w:rsidRPr="2F2EC324" w:rsidR="2F2EC324">
              <w:rPr>
                <w:rStyle w:val="Hyperlink"/>
              </w:rPr>
              <w:t>Appendix D</w:t>
            </w:r>
            <w:r>
              <w:tab/>
            </w:r>
            <w:r>
              <w:fldChar w:fldCharType="begin"/>
            </w:r>
            <w:r>
              <w:instrText xml:space="preserve">PAGEREF _Toc2099649761 \h</w:instrText>
            </w:r>
            <w:r>
              <w:fldChar w:fldCharType="separate"/>
            </w:r>
            <w:r w:rsidRPr="2F2EC324" w:rsidR="2F2EC324">
              <w:rPr>
                <w:rStyle w:val="Hyperlink"/>
              </w:rPr>
              <w:t>27</w:t>
            </w:r>
            <w:r>
              <w:fldChar w:fldCharType="end"/>
            </w:r>
          </w:hyperlink>
          <w:r>
            <w:fldChar w:fldCharType="end"/>
          </w:r>
        </w:p>
      </w:sdtContent>
    </w:sdt>
    <w:p w:rsidR="4963002C" w:rsidRDefault="4963002C" w14:paraId="04889EA7" w14:textId="296E33E7">
      <w:r>
        <w:br w:type="page"/>
      </w:r>
    </w:p>
    <w:p w:rsidRPr="002235CA" w:rsidR="006B4CFB" w:rsidP="002235CA" w:rsidRDefault="00DC373B" w14:paraId="04B5643F" w14:textId="7E7A9F0B">
      <w:pPr>
        <w:pStyle w:val="Heading1"/>
      </w:pPr>
      <w:bookmarkStart w:name="_Toc1602781910" w:id="1703217714"/>
      <w:r w:rsidR="00DC373B">
        <w:rPr/>
        <w:t>Introduction</w:t>
      </w:r>
      <w:bookmarkEnd w:id="1703217714"/>
    </w:p>
    <w:p w:rsidR="006B4CFB" w:rsidP="0021107E" w:rsidRDefault="006B4CFB" w14:paraId="3DD36BC6" w14:textId="77777777">
      <w:pPr>
        <w:spacing w:line="276" w:lineRule="auto"/>
        <w:rPr>
          <w:rFonts w:ascii="Baxter Sans Core" w:hAnsi="Baxter Sans Core"/>
          <w:noProof/>
          <w:lang w:val="en-GB"/>
        </w:rPr>
      </w:pPr>
    </w:p>
    <w:p w:rsidR="00323BB5" w:rsidP="0021107E" w:rsidRDefault="00F476D3" w14:paraId="40BB490F" w14:textId="0BCF8A8D">
      <w:pPr>
        <w:pStyle w:val="paragraph"/>
        <w:spacing w:before="0" w:beforeAutospacing="0" w:after="0" w:afterAutospacing="0" w:line="276" w:lineRule="auto"/>
        <w:textAlignment w:val="baseline"/>
        <w:rPr>
          <w:rStyle w:val="normaltextrun"/>
          <w:rFonts w:ascii="Baxter Sans Core" w:hAnsi="Baxter Sans Core" w:eastAsiaTheme="majorEastAsia"/>
        </w:rPr>
      </w:pPr>
      <w:r>
        <w:rPr>
          <w:rFonts w:ascii="Baxter Sans Core" w:hAnsi="Baxter Sans Core"/>
          <w:noProof/>
        </w:rPr>
        <w:t xml:space="preserve">Throughout the United Kingdom (UK), </w:t>
      </w:r>
      <w:r w:rsidR="00056EC7">
        <w:rPr>
          <w:rStyle w:val="normaltextrun"/>
          <w:rFonts w:ascii="Baxter Sans Core" w:hAnsi="Baxter Sans Core" w:eastAsiaTheme="majorEastAsia"/>
        </w:rPr>
        <w:t xml:space="preserve">the employment rate of disabled individuals remains lower than that of non-disabled individuals, with </w:t>
      </w:r>
      <w:r w:rsidR="00056EC7">
        <w:rPr>
          <w:rStyle w:val="normaltextrun"/>
          <w:rFonts w:ascii="Baxter Sans Core" w:hAnsi="Baxter Sans Core"/>
        </w:rPr>
        <w:t>the former</w:t>
      </w:r>
      <w:r w:rsidRPr="00AB5107" w:rsidR="00056EC7">
        <w:rPr>
          <w:rStyle w:val="normaltextrun"/>
          <w:rFonts w:ascii="Baxter Sans Core" w:hAnsi="Baxter Sans Core"/>
        </w:rPr>
        <w:t xml:space="preserve"> facing higher rates of unemployment and economic inactivity (</w:t>
      </w:r>
      <w:r w:rsidRPr="00331DC6" w:rsidR="00056EC7">
        <w:rPr>
          <w:rStyle w:val="normaltextrun"/>
          <w:rFonts w:ascii="Baxter Sans Core" w:hAnsi="Baxter Sans Core"/>
        </w:rPr>
        <w:t xml:space="preserve">Coleman, Sykes, and Groom 2013: Powell </w:t>
      </w:r>
      <w:r w:rsidRPr="003B210F" w:rsidR="00056EC7">
        <w:rPr>
          <w:rStyle w:val="normaltextrun"/>
          <w:rFonts w:ascii="Baxter Sans Core" w:hAnsi="Baxter Sans Core"/>
        </w:rPr>
        <w:t>2023</w:t>
      </w:r>
      <w:r w:rsidRPr="00AB5107" w:rsidR="00056EC7">
        <w:rPr>
          <w:rStyle w:val="normaltextrun"/>
          <w:rFonts w:ascii="Baxter Sans Core" w:hAnsi="Baxter Sans Core"/>
        </w:rPr>
        <w:t>)</w:t>
      </w:r>
      <w:r w:rsidR="00056EC7">
        <w:rPr>
          <w:rStyle w:val="normaltextrun"/>
          <w:rFonts w:ascii="Baxter Sans Core" w:hAnsi="Baxter Sans Core" w:eastAsiaTheme="majorEastAsia"/>
        </w:rPr>
        <w:t xml:space="preserve">. </w:t>
      </w:r>
      <w:r w:rsidR="00323BB5">
        <w:rPr>
          <w:rStyle w:val="eop"/>
          <w:rFonts w:ascii="Baxter Sans Core" w:hAnsi="Baxter Sans Core" w:eastAsiaTheme="majorEastAsia"/>
        </w:rPr>
        <w:t xml:space="preserve">Mirroring this trend, a gap persists in graduate employment outcomes, </w:t>
      </w:r>
      <w:r w:rsidR="0021107E">
        <w:rPr>
          <w:rStyle w:val="eop"/>
          <w:rFonts w:ascii="Baxter Sans Core" w:hAnsi="Baxter Sans Core" w:eastAsiaTheme="majorEastAsia"/>
        </w:rPr>
        <w:t>as</w:t>
      </w:r>
      <w:r w:rsidR="00323BB5">
        <w:rPr>
          <w:rStyle w:val="eop"/>
          <w:rFonts w:ascii="Baxter Sans Core" w:hAnsi="Baxter Sans Core" w:eastAsiaTheme="majorEastAsia"/>
        </w:rPr>
        <w:t xml:space="preserve"> disabled graduates continu</w:t>
      </w:r>
      <w:r w:rsidR="0021107E">
        <w:rPr>
          <w:rStyle w:val="eop"/>
          <w:rFonts w:ascii="Baxter Sans Core" w:hAnsi="Baxter Sans Core" w:eastAsiaTheme="majorEastAsia"/>
        </w:rPr>
        <w:t>e</w:t>
      </w:r>
      <w:r w:rsidR="00323BB5">
        <w:rPr>
          <w:rStyle w:val="eop"/>
          <w:rFonts w:ascii="Baxter Sans Core" w:hAnsi="Baxter Sans Core" w:eastAsiaTheme="majorEastAsia"/>
        </w:rPr>
        <w:t xml:space="preserve"> to experience lower employment rates than their non-disabled counterparts (</w:t>
      </w:r>
      <w:r w:rsidRPr="00512D7C" w:rsidR="00323BB5">
        <w:rPr>
          <w:rStyle w:val="eop"/>
          <w:rFonts w:ascii="Baxter Sans Core" w:hAnsi="Baxter Sans Core" w:eastAsiaTheme="majorEastAsia"/>
        </w:rPr>
        <w:t xml:space="preserve">Allen and Coney 2019: Allen and Coney 2021: </w:t>
      </w:r>
      <w:r w:rsidRPr="00297DEC" w:rsidR="00323BB5">
        <w:rPr>
          <w:rStyle w:val="eop"/>
          <w:rFonts w:ascii="Baxter Sans Core" w:hAnsi="Baxter Sans Core" w:eastAsiaTheme="majorEastAsia"/>
        </w:rPr>
        <w:t xml:space="preserve">Drakeley 2022: Hector 2020: </w:t>
      </w:r>
      <w:r w:rsidRPr="00A851D3" w:rsidR="00323BB5">
        <w:rPr>
          <w:rStyle w:val="eop"/>
          <w:rFonts w:ascii="Baxter Sans Core" w:hAnsi="Baxter Sans Core" w:eastAsiaTheme="majorEastAsia"/>
        </w:rPr>
        <w:t>Toogood 2024</w:t>
      </w:r>
      <w:r w:rsidR="00323BB5">
        <w:rPr>
          <w:rStyle w:val="eop"/>
          <w:rFonts w:ascii="Baxter Sans Core" w:hAnsi="Baxter Sans Core" w:eastAsiaTheme="majorEastAsia"/>
        </w:rPr>
        <w:t xml:space="preserve">). Consequently, there is increasing pressure </w:t>
      </w:r>
      <w:r w:rsidR="0021107E">
        <w:rPr>
          <w:rStyle w:val="eop"/>
          <w:rFonts w:ascii="Baxter Sans Core" w:hAnsi="Baxter Sans Core" w:eastAsiaTheme="majorEastAsia"/>
        </w:rPr>
        <w:t xml:space="preserve">from </w:t>
      </w:r>
      <w:r w:rsidR="00323BB5">
        <w:rPr>
          <w:rStyle w:val="eop"/>
          <w:rFonts w:ascii="Baxter Sans Core" w:hAnsi="Baxter Sans Core" w:eastAsiaTheme="majorEastAsia"/>
        </w:rPr>
        <w:t>across the Higher Education (HE) sector to address the distinct employment challenges of disabled students and graduates, and better prepare them for employment through tailored careers support (</w:t>
      </w:r>
      <w:r w:rsidRPr="00512D7C" w:rsidR="00323BB5">
        <w:rPr>
          <w:rStyle w:val="normaltextrun"/>
          <w:rFonts w:ascii="Baxter Sans Core" w:hAnsi="Baxter Sans Core"/>
        </w:rPr>
        <w:t>Allen and Coney 2021:</w:t>
      </w:r>
      <w:r w:rsidRPr="00512D7C" w:rsidR="00323BB5">
        <w:rPr>
          <w:rStyle w:val="normaltextrun"/>
          <w:rFonts w:ascii="Baxter Sans Core" w:hAnsi="Baxter Sans Core" w:eastAsiaTheme="majorEastAsia"/>
        </w:rPr>
        <w:t xml:space="preserve"> </w:t>
      </w:r>
      <w:r w:rsidRPr="00CF0C15" w:rsidR="00323BB5">
        <w:rPr>
          <w:rStyle w:val="normaltextrun"/>
          <w:rFonts w:ascii="Baxter Sans Core" w:hAnsi="Baxter Sans Core"/>
        </w:rPr>
        <w:t>Disabled Students’ Commission 2021</w:t>
      </w:r>
      <w:r w:rsidRPr="00297DEC" w:rsidR="00323BB5">
        <w:rPr>
          <w:rStyle w:val="normaltextrun"/>
          <w:rFonts w:ascii="Baxter Sans Core" w:hAnsi="Baxter Sans Core"/>
        </w:rPr>
        <w:t>:</w:t>
      </w:r>
      <w:r w:rsidRPr="00297DEC" w:rsidR="00323BB5">
        <w:rPr>
          <w:rStyle w:val="normaltextrun"/>
          <w:rFonts w:ascii="Baxter Sans Core" w:hAnsi="Baxter Sans Core" w:eastAsiaTheme="majorEastAsia"/>
        </w:rPr>
        <w:t xml:space="preserve"> </w:t>
      </w:r>
      <w:r w:rsidRPr="00297DEC" w:rsidR="00323BB5">
        <w:rPr>
          <w:rStyle w:val="normaltextrun"/>
          <w:rFonts w:ascii="Baxter Sans Core" w:hAnsi="Baxter Sans Core"/>
        </w:rPr>
        <w:t>Drakeley 2022</w:t>
      </w:r>
      <w:r w:rsidRPr="00297DEC" w:rsidR="00323BB5">
        <w:rPr>
          <w:rStyle w:val="normaltextrun"/>
          <w:rFonts w:ascii="Baxter Sans Core" w:hAnsi="Baxter Sans Core" w:eastAsiaTheme="majorEastAsia"/>
        </w:rPr>
        <w:t xml:space="preserve">: </w:t>
      </w:r>
      <w:r w:rsidRPr="00297DEC" w:rsidR="00323BB5">
        <w:rPr>
          <w:rStyle w:val="normaltextrun"/>
          <w:rFonts w:ascii="Baxter Sans Core" w:hAnsi="Baxter Sans Core"/>
        </w:rPr>
        <w:t>Hector 2020</w:t>
      </w:r>
      <w:r w:rsidR="00323BB5">
        <w:rPr>
          <w:rStyle w:val="normaltextrun"/>
          <w:rFonts w:ascii="Baxter Sans Core" w:hAnsi="Baxter Sans Core" w:eastAsiaTheme="majorEastAsia"/>
        </w:rPr>
        <w:t xml:space="preserve">). </w:t>
      </w:r>
    </w:p>
    <w:p w:rsidR="00A1780B" w:rsidP="0021107E" w:rsidRDefault="00A1780B" w14:paraId="12E0DCEB" w14:textId="77777777">
      <w:pPr>
        <w:pStyle w:val="paragraph"/>
        <w:spacing w:before="0" w:beforeAutospacing="0" w:after="0" w:afterAutospacing="0" w:line="276" w:lineRule="auto"/>
        <w:textAlignment w:val="baseline"/>
        <w:rPr>
          <w:rStyle w:val="normaltextrun"/>
          <w:rFonts w:ascii="Baxter Sans Core" w:hAnsi="Baxter Sans Core" w:eastAsiaTheme="majorEastAsia"/>
        </w:rPr>
      </w:pPr>
    </w:p>
    <w:p w:rsidR="00DB488C" w:rsidP="0E2E75DB" w:rsidRDefault="67076D83" w14:paraId="41D6A7D7" w14:textId="64278FC4">
      <w:pPr>
        <w:pStyle w:val="paragraph"/>
        <w:spacing w:before="0" w:beforeAutospacing="0" w:after="0" w:afterAutospacing="0" w:line="276" w:lineRule="auto"/>
        <w:textAlignment w:val="baseline"/>
        <w:rPr>
          <w:rStyle w:val="normaltextrun"/>
          <w:rFonts w:ascii="Baxter Sans Core" w:hAnsi="Baxter Sans Core" w:eastAsiaTheme="majorEastAsia"/>
        </w:rPr>
      </w:pPr>
      <w:r w:rsidRPr="0E2E75DB">
        <w:rPr>
          <w:rStyle w:val="normaltextrun"/>
          <w:rFonts w:ascii="Baxter Sans Core" w:hAnsi="Baxter Sans Core" w:eastAsiaTheme="majorEastAsia"/>
        </w:rPr>
        <w:t xml:space="preserve">In response to these calls, the University of Dundee’s (UoD) Careers Service conducted its </w:t>
      </w:r>
      <w:r w:rsidRPr="0E2E75DB" w:rsidR="24FC3690">
        <w:rPr>
          <w:rStyle w:val="normaltextrun"/>
          <w:rFonts w:ascii="Baxter Sans Core" w:hAnsi="Baxter Sans Core" w:eastAsiaTheme="majorEastAsia"/>
        </w:rPr>
        <w:t>‘Disability and Employability Research Project’ from October 2023 to March 2024.</w:t>
      </w:r>
      <w:r w:rsidRPr="0E2E75DB" w:rsidR="31EE69E9">
        <w:rPr>
          <w:rStyle w:val="normaltextrun"/>
          <w:rFonts w:ascii="Baxter Sans Core" w:hAnsi="Baxter Sans Core" w:eastAsiaTheme="majorEastAsia"/>
        </w:rPr>
        <w:t xml:space="preserve"> With the aim of better understanding disabled students’ experiences </w:t>
      </w:r>
      <w:r w:rsidRPr="0E2E75DB" w:rsidR="0AFF6689">
        <w:rPr>
          <w:rStyle w:val="normaltextrun"/>
          <w:rFonts w:ascii="Baxter Sans Core" w:hAnsi="Baxter Sans Core" w:eastAsiaTheme="majorEastAsia"/>
        </w:rPr>
        <w:t>of employment and</w:t>
      </w:r>
      <w:r w:rsidRPr="0E2E75DB" w:rsidR="31EE69E9">
        <w:rPr>
          <w:rStyle w:val="normaltextrun"/>
          <w:rFonts w:ascii="Baxter Sans Core" w:hAnsi="Baxter Sans Core" w:eastAsiaTheme="majorEastAsia"/>
        </w:rPr>
        <w:t xml:space="preserve"> careers support, this research project pursued two central research questions (RQs): </w:t>
      </w:r>
      <w:r w:rsidRPr="0E2E75DB" w:rsidR="5BEDDC7B">
        <w:rPr>
          <w:rStyle w:val="normaltextrun"/>
          <w:rFonts w:ascii="Baxter Sans Core" w:hAnsi="Baxter Sans Core" w:eastAsiaTheme="majorEastAsia"/>
        </w:rPr>
        <w:t>W</w:t>
      </w:r>
      <w:r w:rsidRPr="0E2E75DB" w:rsidR="31EE69E9">
        <w:rPr>
          <w:rStyle w:val="normaltextrun"/>
          <w:rFonts w:ascii="Baxter Sans Core" w:hAnsi="Baxter Sans Core" w:eastAsiaTheme="majorEastAsia"/>
        </w:rPr>
        <w:t>hat challenges do disabled students face within the job market</w:t>
      </w:r>
      <w:r w:rsidRPr="0E2E75DB" w:rsidR="5E1623AD">
        <w:rPr>
          <w:rStyle w:val="normaltextrun"/>
          <w:rFonts w:ascii="Baxter Sans Core" w:hAnsi="Baxter Sans Core" w:eastAsiaTheme="majorEastAsia"/>
        </w:rPr>
        <w:t>?</w:t>
      </w:r>
      <w:r w:rsidRPr="0E2E75DB" w:rsidR="31EE69E9">
        <w:rPr>
          <w:rStyle w:val="normaltextrun"/>
          <w:rFonts w:ascii="Baxter Sans Core" w:hAnsi="Baxter Sans Core" w:eastAsiaTheme="majorEastAsia"/>
        </w:rPr>
        <w:t xml:space="preserve"> and how can the Careers Service better support the employability of disabled students and graduates?</w:t>
      </w:r>
      <w:r w:rsidRPr="0E2E75DB" w:rsidR="187133FA">
        <w:rPr>
          <w:rStyle w:val="normaltextrun"/>
          <w:rFonts w:ascii="Baxter Sans Core" w:hAnsi="Baxter Sans Core" w:eastAsiaTheme="majorEastAsia"/>
        </w:rPr>
        <w:t xml:space="preserve"> A mixed methods research approach</w:t>
      </w:r>
      <w:r w:rsidRPr="0E2E75DB" w:rsidR="0CD7992C">
        <w:rPr>
          <w:rStyle w:val="normaltextrun"/>
          <w:rFonts w:ascii="Baxter Sans Core" w:hAnsi="Baxter Sans Core" w:eastAsiaTheme="majorEastAsia"/>
        </w:rPr>
        <w:t xml:space="preserve"> – </w:t>
      </w:r>
      <w:r w:rsidRPr="0E2E75DB" w:rsidR="23193B4A">
        <w:rPr>
          <w:rStyle w:val="normaltextrun"/>
          <w:rFonts w:ascii="Baxter Sans Core" w:hAnsi="Baxter Sans Core" w:eastAsiaTheme="majorEastAsia"/>
        </w:rPr>
        <w:t>comprised</w:t>
      </w:r>
      <w:r w:rsidRPr="0E2E75DB" w:rsidR="0CD7992C">
        <w:rPr>
          <w:rStyle w:val="normaltextrun"/>
          <w:rFonts w:ascii="Baxter Sans Core" w:hAnsi="Baxter Sans Core" w:eastAsiaTheme="majorEastAsia"/>
        </w:rPr>
        <w:t xml:space="preserve"> of website analysis</w:t>
      </w:r>
      <w:r w:rsidRPr="0E2E75DB" w:rsidR="23193B4A">
        <w:rPr>
          <w:rStyle w:val="normaltextrun"/>
          <w:rFonts w:ascii="Baxter Sans Core" w:hAnsi="Baxter Sans Core" w:eastAsiaTheme="majorEastAsia"/>
        </w:rPr>
        <w:t>, an online survey, and interviews – was u</w:t>
      </w:r>
      <w:r w:rsidRPr="0E2E75DB" w:rsidR="187133FA">
        <w:rPr>
          <w:rStyle w:val="normaltextrun"/>
          <w:rFonts w:ascii="Baxter Sans Core" w:hAnsi="Baxter Sans Core" w:eastAsiaTheme="majorEastAsia"/>
        </w:rPr>
        <w:t>tilised to provide a comprehensive understanding of the current state and effectiveness of HE careers support</w:t>
      </w:r>
      <w:r w:rsidRPr="0E2E75DB" w:rsidR="23193B4A">
        <w:rPr>
          <w:rStyle w:val="normaltextrun"/>
          <w:rFonts w:ascii="Baxter Sans Core" w:hAnsi="Baxter Sans Core" w:eastAsiaTheme="majorEastAsia"/>
        </w:rPr>
        <w:t>.</w:t>
      </w:r>
    </w:p>
    <w:p w:rsidR="00A1780B" w:rsidP="0021107E" w:rsidRDefault="00A1780B" w14:paraId="0FDD04EE" w14:textId="3AA5A012">
      <w:pPr>
        <w:pStyle w:val="paragraph"/>
        <w:spacing w:before="0" w:beforeAutospacing="0" w:after="0" w:afterAutospacing="0" w:line="276" w:lineRule="auto"/>
        <w:textAlignment w:val="baseline"/>
        <w:rPr>
          <w:rStyle w:val="normaltextrun"/>
          <w:rFonts w:ascii="Baxter Sans Core" w:hAnsi="Baxter Sans Core" w:eastAsiaTheme="majorEastAsia"/>
        </w:rPr>
      </w:pPr>
    </w:p>
    <w:p w:rsidR="00EA0238" w:rsidP="0E2E75DB" w:rsidRDefault="38D41CE7" w14:paraId="20B7DC2A" w14:textId="41AB609A">
      <w:pPr>
        <w:pStyle w:val="paragraph"/>
        <w:spacing w:before="0" w:beforeAutospacing="0" w:after="0" w:afterAutospacing="0" w:line="276" w:lineRule="auto"/>
        <w:rPr>
          <w:rStyle w:val="normaltextrun"/>
          <w:rFonts w:ascii="Baxter Sans Core" w:hAnsi="Baxter Sans Core" w:eastAsiaTheme="majorEastAsia"/>
        </w:rPr>
      </w:pPr>
      <w:r w:rsidRPr="0E2E75DB">
        <w:rPr>
          <w:rStyle w:val="normaltextrun"/>
          <w:rFonts w:ascii="Baxter Sans Core" w:hAnsi="Baxter Sans Core" w:eastAsiaTheme="majorEastAsia"/>
        </w:rPr>
        <w:t xml:space="preserve">Through this research, </w:t>
      </w:r>
      <w:r w:rsidRPr="0E2E75DB" w:rsidR="1D47DDA8">
        <w:rPr>
          <w:rStyle w:val="normaltextrun"/>
          <w:rFonts w:ascii="Baxter Sans Core" w:hAnsi="Baxter Sans Core" w:eastAsiaTheme="majorEastAsia"/>
        </w:rPr>
        <w:t>it was found that disabled students have had negative experiences of employment, and face distinct barriers compared to non-disabled students – including</w:t>
      </w:r>
      <w:r w:rsidRPr="0E2E75DB" w:rsidR="7318C6A3">
        <w:rPr>
          <w:rStyle w:val="normaltextrun"/>
          <w:rFonts w:ascii="Baxter Sans Core" w:hAnsi="Baxter Sans Core" w:eastAsiaTheme="majorEastAsia"/>
        </w:rPr>
        <w:t xml:space="preserve"> difficulty finding </w:t>
      </w:r>
      <w:r w:rsidRPr="0E2E75DB" w:rsidR="1D47DDA8">
        <w:rPr>
          <w:rStyle w:val="normaltextrun"/>
          <w:rFonts w:ascii="Baxter Sans Core" w:hAnsi="Baxter Sans Core" w:eastAsiaTheme="majorEastAsia"/>
        </w:rPr>
        <w:t>suitable jobs</w:t>
      </w:r>
      <w:r w:rsidRPr="0E2E75DB" w:rsidR="18B97089">
        <w:rPr>
          <w:rStyle w:val="normaltextrun"/>
          <w:rFonts w:ascii="Baxter Sans Core" w:hAnsi="Baxter Sans Core" w:eastAsiaTheme="majorEastAsia"/>
        </w:rPr>
        <w:t xml:space="preserve"> </w:t>
      </w:r>
      <w:r w:rsidRPr="0E2E75DB" w:rsidR="65D2EACE">
        <w:rPr>
          <w:rStyle w:val="normaltextrun"/>
          <w:rFonts w:ascii="Baxter Sans Core" w:hAnsi="Baxter Sans Core" w:eastAsiaTheme="majorEastAsia"/>
        </w:rPr>
        <w:t xml:space="preserve">and </w:t>
      </w:r>
      <w:r w:rsidRPr="0E2E75DB" w:rsidR="71EAE692">
        <w:rPr>
          <w:rStyle w:val="normaltextrun"/>
          <w:rFonts w:ascii="Baxter Sans Core" w:hAnsi="Baxter Sans Core" w:eastAsiaTheme="majorEastAsia"/>
        </w:rPr>
        <w:t>navigating</w:t>
      </w:r>
      <w:r w:rsidRPr="0E2E75DB" w:rsidR="1D47DDA8">
        <w:rPr>
          <w:rStyle w:val="normaltextrun"/>
          <w:rFonts w:ascii="Baxter Sans Core" w:hAnsi="Baxter Sans Core" w:eastAsiaTheme="majorEastAsia"/>
        </w:rPr>
        <w:t xml:space="preserve"> </w:t>
      </w:r>
      <w:r w:rsidRPr="0E2E75DB" w:rsidR="6B5F6E94">
        <w:rPr>
          <w:rStyle w:val="normaltextrun"/>
          <w:rFonts w:ascii="Baxter Sans Core" w:hAnsi="Baxter Sans Core" w:eastAsiaTheme="majorEastAsia"/>
        </w:rPr>
        <w:t xml:space="preserve">discrimination within </w:t>
      </w:r>
      <w:r w:rsidRPr="0E2E75DB" w:rsidR="1D47DDA8">
        <w:rPr>
          <w:rStyle w:val="normaltextrun"/>
          <w:rFonts w:ascii="Baxter Sans Core" w:hAnsi="Baxter Sans Core" w:eastAsiaTheme="majorEastAsia"/>
        </w:rPr>
        <w:t>recruitment</w:t>
      </w:r>
      <w:r w:rsidRPr="0E2E75DB" w:rsidR="3EB7C670">
        <w:rPr>
          <w:rStyle w:val="normaltextrun"/>
          <w:rFonts w:ascii="Baxter Sans Core" w:hAnsi="Baxter Sans Core" w:eastAsiaTheme="majorEastAsia"/>
        </w:rPr>
        <w:t xml:space="preserve"> and the workplace</w:t>
      </w:r>
      <w:r w:rsidRPr="0E2E75DB" w:rsidR="1D47DDA8">
        <w:rPr>
          <w:rStyle w:val="normaltextrun"/>
          <w:rFonts w:ascii="Baxter Sans Core" w:hAnsi="Baxter Sans Core" w:eastAsiaTheme="majorEastAsia"/>
        </w:rPr>
        <w:t>.</w:t>
      </w:r>
      <w:r w:rsidRPr="0E2E75DB" w:rsidR="5A386DD1">
        <w:rPr>
          <w:rStyle w:val="normaltextrun"/>
          <w:rFonts w:ascii="Baxter Sans Core" w:hAnsi="Baxter Sans Core" w:eastAsiaTheme="majorEastAsia"/>
        </w:rPr>
        <w:t xml:space="preserve"> Similarly, </w:t>
      </w:r>
      <w:r w:rsidRPr="0E2E75DB" w:rsidR="58CF3DAA">
        <w:rPr>
          <w:rStyle w:val="normaltextrun"/>
          <w:rFonts w:ascii="Baxter Sans Core" w:hAnsi="Baxter Sans Core" w:eastAsiaTheme="majorEastAsia"/>
        </w:rPr>
        <w:t>lack of awareness of</w:t>
      </w:r>
      <w:r w:rsidRPr="0E2E75DB" w:rsidR="5A386DD1">
        <w:rPr>
          <w:rStyle w:val="normaltextrun"/>
          <w:rFonts w:ascii="Baxter Sans Core" w:hAnsi="Baxter Sans Core" w:eastAsiaTheme="majorEastAsia"/>
        </w:rPr>
        <w:t xml:space="preserve"> support </w:t>
      </w:r>
      <w:r w:rsidRPr="0E2E75DB" w:rsidR="057D5B98">
        <w:rPr>
          <w:rStyle w:val="normaltextrun"/>
          <w:rFonts w:ascii="Baxter Sans Core" w:hAnsi="Baxter Sans Core" w:eastAsiaTheme="majorEastAsia"/>
        </w:rPr>
        <w:t>represented</w:t>
      </w:r>
      <w:r w:rsidRPr="0E2E75DB" w:rsidR="5A386DD1">
        <w:rPr>
          <w:rStyle w:val="normaltextrun"/>
          <w:rFonts w:ascii="Baxter Sans Core" w:hAnsi="Baxter Sans Core" w:eastAsiaTheme="majorEastAsia"/>
        </w:rPr>
        <w:t xml:space="preserve"> a barrier</w:t>
      </w:r>
      <w:r w:rsidRPr="0E2E75DB" w:rsidR="057D5B98">
        <w:rPr>
          <w:rStyle w:val="normaltextrun"/>
          <w:rFonts w:ascii="Baxter Sans Core" w:hAnsi="Baxter Sans Core" w:eastAsiaTheme="majorEastAsia"/>
        </w:rPr>
        <w:t xml:space="preserve"> to many, a</w:t>
      </w:r>
      <w:r w:rsidRPr="0E2E75DB" w:rsidR="5A386DD1">
        <w:rPr>
          <w:rStyle w:val="normaltextrun"/>
          <w:rFonts w:ascii="Baxter Sans Core" w:hAnsi="Baxter Sans Core" w:eastAsiaTheme="majorEastAsia"/>
        </w:rPr>
        <w:t xml:space="preserve">s disabled students </w:t>
      </w:r>
      <w:r w:rsidRPr="0E2E75DB" w:rsidR="057D5B98">
        <w:rPr>
          <w:rStyle w:val="normaltextrun"/>
          <w:rFonts w:ascii="Baxter Sans Core" w:hAnsi="Baxter Sans Core" w:eastAsiaTheme="majorEastAsia"/>
        </w:rPr>
        <w:t>were found to be unfamiliar with the Careers Service</w:t>
      </w:r>
      <w:r w:rsidRPr="0E2E75DB" w:rsidR="52DEA04E">
        <w:rPr>
          <w:rStyle w:val="normaltextrun"/>
          <w:rFonts w:ascii="Baxter Sans Core" w:hAnsi="Baxter Sans Core" w:eastAsiaTheme="majorEastAsia"/>
        </w:rPr>
        <w:t>.</w:t>
      </w:r>
      <w:r w:rsidRPr="0E2E75DB" w:rsidR="3BACC5D7">
        <w:rPr>
          <w:rStyle w:val="normaltextrun"/>
          <w:rFonts w:ascii="Baxter Sans Core" w:hAnsi="Baxter Sans Core" w:eastAsiaTheme="majorEastAsia"/>
        </w:rPr>
        <w:t xml:space="preserve"> As such, </w:t>
      </w:r>
      <w:r w:rsidRPr="0E2E75DB" w:rsidR="1718937F">
        <w:rPr>
          <w:rStyle w:val="normaltextrun"/>
          <w:rFonts w:ascii="Baxter Sans Core" w:hAnsi="Baxter Sans Core" w:eastAsiaTheme="majorEastAsia"/>
        </w:rPr>
        <w:t xml:space="preserve">disabled students noted their preference for the Careers Service to increase the advertisement, accessibility, and diversity of support, and </w:t>
      </w:r>
      <w:r w:rsidRPr="0E2E75DB" w:rsidR="6FCF71FC">
        <w:rPr>
          <w:rStyle w:val="normaltextrun"/>
          <w:rFonts w:ascii="Baxter Sans Core" w:hAnsi="Baxter Sans Core" w:eastAsiaTheme="majorEastAsia"/>
        </w:rPr>
        <w:t xml:space="preserve">make these improvements in dialogue with </w:t>
      </w:r>
      <w:r w:rsidRPr="0E2E75DB" w:rsidR="3A3E6B81">
        <w:rPr>
          <w:rStyle w:val="normaltextrun"/>
          <w:rFonts w:ascii="Baxter Sans Core" w:hAnsi="Baxter Sans Core" w:eastAsiaTheme="majorEastAsia"/>
        </w:rPr>
        <w:t>staff and students</w:t>
      </w:r>
      <w:r w:rsidRPr="0E2E75DB" w:rsidR="08F1F45D">
        <w:rPr>
          <w:rStyle w:val="normaltextrun"/>
          <w:rFonts w:ascii="Baxter Sans Core" w:hAnsi="Baxter Sans Core" w:eastAsiaTheme="majorEastAsia"/>
        </w:rPr>
        <w:t>.</w:t>
      </w:r>
      <w:r w:rsidRPr="0E2E75DB" w:rsidR="4DE7665B">
        <w:rPr>
          <w:rStyle w:val="normaltextrun"/>
          <w:rFonts w:ascii="Baxter Sans Core" w:hAnsi="Baxter Sans Core" w:eastAsiaTheme="majorEastAsia"/>
        </w:rPr>
        <w:t xml:space="preserve"> Th</w:t>
      </w:r>
      <w:r w:rsidRPr="0E2E75DB" w:rsidR="6585984A">
        <w:rPr>
          <w:rStyle w:val="normaltextrun"/>
          <w:rFonts w:ascii="Baxter Sans Core" w:hAnsi="Baxter Sans Core" w:eastAsiaTheme="majorEastAsia"/>
        </w:rPr>
        <w:t xml:space="preserve">ese findings informed the </w:t>
      </w:r>
      <w:r w:rsidRPr="0E2E75DB" w:rsidR="4C74E1DD">
        <w:rPr>
          <w:rStyle w:val="normaltextrun"/>
          <w:rFonts w:ascii="Baxter Sans Core" w:hAnsi="Baxter Sans Core" w:eastAsiaTheme="majorEastAsia"/>
        </w:rPr>
        <w:t xml:space="preserve">production of </w:t>
      </w:r>
      <w:r w:rsidRPr="0E2E75DB" w:rsidR="0A148225">
        <w:rPr>
          <w:rStyle w:val="normaltextrun"/>
          <w:rFonts w:ascii="Baxter Sans Core" w:hAnsi="Baxter Sans Core" w:eastAsiaTheme="majorEastAsia"/>
        </w:rPr>
        <w:t>12</w:t>
      </w:r>
      <w:r w:rsidRPr="0E2E75DB" w:rsidR="66DA3091">
        <w:rPr>
          <w:rStyle w:val="normaltextrun"/>
          <w:rFonts w:ascii="Baxter Sans Core" w:hAnsi="Baxter Sans Core" w:eastAsiaTheme="majorEastAsia"/>
        </w:rPr>
        <w:t xml:space="preserve"> </w:t>
      </w:r>
      <w:r w:rsidRPr="0E2E75DB" w:rsidR="0A148225">
        <w:rPr>
          <w:rStyle w:val="normaltextrun"/>
          <w:rFonts w:ascii="Baxter Sans Core" w:hAnsi="Baxter Sans Core" w:eastAsiaTheme="majorEastAsia"/>
        </w:rPr>
        <w:t>recommendations</w:t>
      </w:r>
      <w:r w:rsidRPr="0E2E75DB" w:rsidR="598FE576">
        <w:rPr>
          <w:rStyle w:val="normaltextrun"/>
          <w:rFonts w:ascii="Baxter Sans Core" w:hAnsi="Baxter Sans Core" w:eastAsiaTheme="majorEastAsia"/>
        </w:rPr>
        <w:t xml:space="preserve"> to</w:t>
      </w:r>
      <w:r w:rsidRPr="0E2E75DB" w:rsidR="36A143B4">
        <w:rPr>
          <w:rStyle w:val="normaltextrun"/>
          <w:rFonts w:ascii="Baxter Sans Core" w:hAnsi="Baxter Sans Core" w:eastAsiaTheme="majorEastAsia"/>
        </w:rPr>
        <w:t xml:space="preserve"> aid</w:t>
      </w:r>
      <w:r w:rsidRPr="0E2E75DB" w:rsidR="05557C2E">
        <w:rPr>
          <w:rStyle w:val="normaltextrun"/>
          <w:rFonts w:ascii="Baxter Sans Core" w:hAnsi="Baxter Sans Core" w:eastAsiaTheme="majorEastAsia"/>
        </w:rPr>
        <w:t xml:space="preserve"> the</w:t>
      </w:r>
      <w:r w:rsidRPr="0E2E75DB" w:rsidR="1D5F82A4">
        <w:rPr>
          <w:rStyle w:val="normaltextrun"/>
          <w:rFonts w:ascii="Baxter Sans Core" w:hAnsi="Baxter Sans Core" w:eastAsiaTheme="majorEastAsia"/>
        </w:rPr>
        <w:t xml:space="preserve"> future</w:t>
      </w:r>
      <w:r w:rsidRPr="0E2E75DB" w:rsidR="05557C2E">
        <w:rPr>
          <w:rStyle w:val="normaltextrun"/>
          <w:rFonts w:ascii="Baxter Sans Core" w:hAnsi="Baxter Sans Core" w:eastAsiaTheme="majorEastAsia"/>
        </w:rPr>
        <w:t xml:space="preserve"> development of disability-specific careers support</w:t>
      </w:r>
      <w:r w:rsidRPr="0E2E75DB" w:rsidR="4C0210E2">
        <w:rPr>
          <w:rStyle w:val="normaltextrun"/>
          <w:rFonts w:ascii="Baxter Sans Core" w:hAnsi="Baxter Sans Core" w:eastAsiaTheme="majorEastAsia"/>
        </w:rPr>
        <w:t>.</w:t>
      </w:r>
    </w:p>
    <w:p w:rsidR="007C6C21" w:rsidP="0021107E" w:rsidRDefault="007C6C21" w14:paraId="5E0D1E57" w14:textId="77777777">
      <w:pPr>
        <w:pStyle w:val="paragraph"/>
        <w:spacing w:before="0" w:beforeAutospacing="0" w:after="0" w:afterAutospacing="0" w:line="276" w:lineRule="auto"/>
        <w:textAlignment w:val="baseline"/>
        <w:rPr>
          <w:rStyle w:val="normaltextrun"/>
          <w:rFonts w:ascii="Baxter Sans Core" w:hAnsi="Baxter Sans Core" w:eastAsiaTheme="majorEastAsia"/>
        </w:rPr>
      </w:pPr>
    </w:p>
    <w:p w:rsidR="007C6C21" w:rsidP="0E2E75DB" w:rsidRDefault="3AE994C2" w14:paraId="357BC2A5" w14:textId="46FEE39A">
      <w:pPr>
        <w:pStyle w:val="paragraph"/>
        <w:spacing w:before="0" w:beforeAutospacing="0" w:after="0" w:afterAutospacing="0" w:line="276" w:lineRule="auto"/>
        <w:textAlignment w:val="baseline"/>
        <w:rPr>
          <w:rStyle w:val="normaltextrun"/>
          <w:rFonts w:ascii="Baxter Sans Core" w:hAnsi="Baxter Sans Core" w:eastAsiaTheme="majorEastAsia"/>
        </w:rPr>
      </w:pPr>
      <w:r w:rsidRPr="7B188143">
        <w:rPr>
          <w:rStyle w:val="normaltextrun"/>
          <w:rFonts w:ascii="Baxter Sans Core" w:hAnsi="Baxter Sans Core" w:eastAsiaTheme="majorEastAsia"/>
        </w:rPr>
        <w:t xml:space="preserve">This report details the scope and findings of this research project </w:t>
      </w:r>
      <w:r w:rsidRPr="7B188143" w:rsidR="7D99D3BA">
        <w:rPr>
          <w:rStyle w:val="normaltextrun"/>
          <w:rFonts w:ascii="Baxter Sans Core" w:hAnsi="Baxter Sans Core" w:eastAsiaTheme="majorEastAsia"/>
        </w:rPr>
        <w:t>by</w:t>
      </w:r>
      <w:r w:rsidRPr="7B188143">
        <w:rPr>
          <w:rStyle w:val="normaltextrun"/>
          <w:rFonts w:ascii="Baxter Sans Core" w:hAnsi="Baxter Sans Core" w:eastAsiaTheme="majorEastAsia"/>
        </w:rPr>
        <w:t xml:space="preserve"> firstly, surveying existing literature on disabled individuals’ employability within the UK</w:t>
      </w:r>
      <w:r w:rsidRPr="7B188143" w:rsidR="543600F0">
        <w:rPr>
          <w:rStyle w:val="normaltextrun"/>
          <w:rFonts w:ascii="Baxter Sans Core" w:hAnsi="Baxter Sans Core" w:eastAsiaTheme="majorEastAsia"/>
        </w:rPr>
        <w:t xml:space="preserve">; secondly, detailing the research methods utilised to collect data; thirdly, summarising the results of research; and fourthly, </w:t>
      </w:r>
      <w:r w:rsidRPr="7B188143" w:rsidR="7E71BCD7">
        <w:rPr>
          <w:rStyle w:val="normaltextrun"/>
          <w:rFonts w:ascii="Baxter Sans Core" w:hAnsi="Baxter Sans Core" w:eastAsiaTheme="majorEastAsia"/>
        </w:rPr>
        <w:t>propos</w:t>
      </w:r>
      <w:r w:rsidRPr="7B188143" w:rsidR="7D99D3BA">
        <w:rPr>
          <w:rStyle w:val="normaltextrun"/>
          <w:rFonts w:ascii="Baxter Sans Core" w:hAnsi="Baxter Sans Core" w:eastAsiaTheme="majorEastAsia"/>
        </w:rPr>
        <w:t xml:space="preserve">ing </w:t>
      </w:r>
      <w:r w:rsidRPr="7B188143" w:rsidR="7E71BCD7">
        <w:rPr>
          <w:rStyle w:val="normaltextrun"/>
          <w:rFonts w:ascii="Baxter Sans Core" w:hAnsi="Baxter Sans Core" w:eastAsiaTheme="majorEastAsia"/>
        </w:rPr>
        <w:t xml:space="preserve">recommendations </w:t>
      </w:r>
      <w:r w:rsidRPr="7B188143" w:rsidR="7D99D3BA">
        <w:rPr>
          <w:rStyle w:val="normaltextrun"/>
          <w:rFonts w:ascii="Baxter Sans Core" w:hAnsi="Baxter Sans Core" w:eastAsiaTheme="majorEastAsia"/>
        </w:rPr>
        <w:t>based on</w:t>
      </w:r>
      <w:r w:rsidRPr="7B188143" w:rsidR="543600F0">
        <w:rPr>
          <w:rStyle w:val="normaltextrun"/>
          <w:rFonts w:ascii="Baxter Sans Core" w:hAnsi="Baxter Sans Core" w:eastAsiaTheme="majorEastAsia"/>
        </w:rPr>
        <w:t xml:space="preserve"> the project’s findings</w:t>
      </w:r>
      <w:r w:rsidRPr="7B188143" w:rsidR="16DFBD51">
        <w:rPr>
          <w:rStyle w:val="normaltextrun"/>
          <w:rFonts w:ascii="Baxter Sans Core" w:hAnsi="Baxter Sans Core" w:eastAsiaTheme="majorEastAsia"/>
        </w:rPr>
        <w:t xml:space="preserve">. This report will conclude by outlining the impact of the Disability and Employability Research Project </w:t>
      </w:r>
      <w:r w:rsidRPr="7B188143" w:rsidR="7D99D3BA">
        <w:rPr>
          <w:rStyle w:val="normaltextrun"/>
          <w:rFonts w:ascii="Baxter Sans Core" w:hAnsi="Baxter Sans Core" w:eastAsiaTheme="majorEastAsia"/>
        </w:rPr>
        <w:t xml:space="preserve">and </w:t>
      </w:r>
      <w:r w:rsidRPr="7B188143" w:rsidR="674154EB">
        <w:rPr>
          <w:rStyle w:val="normaltextrun"/>
          <w:rFonts w:ascii="Baxter Sans Core" w:hAnsi="Baxter Sans Core" w:eastAsiaTheme="majorEastAsia"/>
        </w:rPr>
        <w:t>its implications</w:t>
      </w:r>
      <w:r w:rsidRPr="7B188143" w:rsidR="17D5601F">
        <w:rPr>
          <w:rStyle w:val="normaltextrun"/>
          <w:rFonts w:ascii="Baxter Sans Core" w:hAnsi="Baxter Sans Core" w:eastAsiaTheme="majorEastAsia"/>
        </w:rPr>
        <w:t xml:space="preserve"> for </w:t>
      </w:r>
      <w:r w:rsidRPr="7B188143" w:rsidR="643E435F">
        <w:rPr>
          <w:rStyle w:val="normaltextrun"/>
          <w:rFonts w:ascii="Baxter Sans Core" w:hAnsi="Baxter Sans Core" w:eastAsiaTheme="majorEastAsia"/>
        </w:rPr>
        <w:t xml:space="preserve">University </w:t>
      </w:r>
      <w:r w:rsidRPr="7B188143" w:rsidR="63335CB7">
        <w:rPr>
          <w:rStyle w:val="normaltextrun"/>
          <w:rFonts w:ascii="Baxter Sans Core" w:hAnsi="Baxter Sans Core" w:eastAsiaTheme="majorEastAsia"/>
        </w:rPr>
        <w:t>Career</w:t>
      </w:r>
      <w:r w:rsidRPr="7B188143" w:rsidR="75401256">
        <w:rPr>
          <w:rStyle w:val="normaltextrun"/>
          <w:rFonts w:ascii="Baxter Sans Core" w:hAnsi="Baxter Sans Core" w:eastAsiaTheme="majorEastAsia"/>
        </w:rPr>
        <w:t>s</w:t>
      </w:r>
      <w:r w:rsidRPr="7B188143" w:rsidR="63335CB7">
        <w:rPr>
          <w:rStyle w:val="normaltextrun"/>
          <w:rFonts w:ascii="Baxter Sans Core" w:hAnsi="Baxter Sans Core" w:eastAsiaTheme="majorEastAsia"/>
        </w:rPr>
        <w:t xml:space="preserve"> Service</w:t>
      </w:r>
      <w:r w:rsidRPr="7B188143" w:rsidR="7BA5F243">
        <w:rPr>
          <w:rStyle w:val="normaltextrun"/>
          <w:rFonts w:ascii="Baxter Sans Core" w:hAnsi="Baxter Sans Core" w:eastAsiaTheme="majorEastAsia"/>
        </w:rPr>
        <w:t>s</w:t>
      </w:r>
      <w:r w:rsidRPr="7B188143" w:rsidR="63335CB7">
        <w:rPr>
          <w:rStyle w:val="normaltextrun"/>
          <w:rFonts w:ascii="Baxter Sans Core" w:hAnsi="Baxter Sans Core" w:eastAsiaTheme="majorEastAsia"/>
        </w:rPr>
        <w:t xml:space="preserve"> going forward.</w:t>
      </w:r>
    </w:p>
    <w:p w:rsidR="00F476D3" w:rsidP="006B4CFB" w:rsidRDefault="00F476D3" w14:paraId="407EBE34" w14:textId="77777777">
      <w:pPr>
        <w:rPr>
          <w:rFonts w:ascii="Baxter Sans Core" w:hAnsi="Baxter Sans Core"/>
          <w:noProof/>
          <w:lang w:val="en-GB"/>
        </w:rPr>
      </w:pPr>
    </w:p>
    <w:p w:rsidR="003118B7" w:rsidP="006B4CFB" w:rsidRDefault="003118B7" w14:paraId="3EE0D845" w14:textId="77777777">
      <w:pPr>
        <w:rPr>
          <w:rFonts w:ascii="Baxter Sans Core" w:hAnsi="Baxter Sans Core"/>
          <w:noProof/>
          <w:lang w:val="en-GB"/>
        </w:rPr>
      </w:pPr>
    </w:p>
    <w:p w:rsidRPr="0053481C" w:rsidR="00F476D3" w:rsidP="002235CA" w:rsidRDefault="007C0C0E" w14:paraId="7B0E81FE" w14:textId="53312F8E">
      <w:pPr>
        <w:pStyle w:val="Heading1"/>
        <w:rPr>
          <w:noProof/>
          <w:lang w:val="en-GB"/>
        </w:rPr>
      </w:pPr>
      <w:bookmarkStart w:name="_Toc595066163" w:id="1990026848"/>
      <w:r w:rsidRPr="2F2EC324" w:rsidR="007C0C0E">
        <w:rPr>
          <w:noProof/>
          <w:lang w:val="en-GB"/>
        </w:rPr>
        <w:t>Background</w:t>
      </w:r>
      <w:bookmarkEnd w:id="1990026848"/>
    </w:p>
    <w:p w:rsidR="00F476D3" w:rsidP="000812C7" w:rsidRDefault="00F476D3" w14:paraId="21730CAD" w14:textId="77777777">
      <w:pPr>
        <w:spacing w:line="276" w:lineRule="auto"/>
        <w:rPr>
          <w:rFonts w:ascii="Baxter Sans Core" w:hAnsi="Baxter Sans Core"/>
          <w:noProof/>
          <w:lang w:val="en-GB"/>
        </w:rPr>
      </w:pPr>
    </w:p>
    <w:p w:rsidR="00A02E1D" w:rsidP="000812C7" w:rsidRDefault="323112E7" w14:paraId="5B860942" w14:textId="3C029572">
      <w:pPr>
        <w:spacing w:line="276" w:lineRule="auto"/>
        <w:rPr>
          <w:rFonts w:ascii="Baxter Sans Core" w:hAnsi="Baxter Sans Core"/>
          <w:noProof/>
          <w:lang w:val="en-GB"/>
        </w:rPr>
      </w:pPr>
      <w:r w:rsidRPr="0E2E75DB">
        <w:rPr>
          <w:rFonts w:ascii="Baxter Sans Core" w:hAnsi="Baxter Sans Core"/>
          <w:noProof/>
          <w:lang w:val="en-GB"/>
        </w:rPr>
        <w:t>Stakeholders across the UK HE sector have published reports over recent years on the s</w:t>
      </w:r>
      <w:r w:rsidRPr="0E2E75DB" w:rsidR="332DF9B3">
        <w:rPr>
          <w:rFonts w:ascii="Baxter Sans Core" w:hAnsi="Baxter Sans Core"/>
          <w:noProof/>
          <w:lang w:val="en-GB"/>
        </w:rPr>
        <w:t xml:space="preserve">ocial mobility of traditionally marginalised communities. Such literature has confirmed disabled graduates to </w:t>
      </w:r>
      <w:r w:rsidRPr="0E2E75DB" w:rsidR="57B22251">
        <w:rPr>
          <w:rStyle w:val="normaltextrun"/>
          <w:rFonts w:ascii="Baxter Sans Core" w:hAnsi="Baxter Sans Core"/>
        </w:rPr>
        <w:t xml:space="preserve">be especially disadvantaged within the job market, and detailed disabled students’ limited awareness of the careers support offered within HE Institutions. </w:t>
      </w:r>
      <w:r w:rsidRPr="0E2E75DB" w:rsidR="213D3ACC">
        <w:rPr>
          <w:rStyle w:val="normaltextrun"/>
          <w:rFonts w:ascii="Baxter Sans Core" w:hAnsi="Baxter Sans Core"/>
        </w:rPr>
        <w:t xml:space="preserve">By outlining </w:t>
      </w:r>
      <w:r w:rsidRPr="0E2E75DB" w:rsidR="0535AB80">
        <w:rPr>
          <w:rStyle w:val="normaltextrun"/>
          <w:rFonts w:ascii="Baxter Sans Core" w:hAnsi="Baxter Sans Core"/>
        </w:rPr>
        <w:t xml:space="preserve">existing literature on </w:t>
      </w:r>
      <w:r w:rsidRPr="0E2E75DB" w:rsidR="213D3ACC">
        <w:rPr>
          <w:rStyle w:val="normaltextrun"/>
          <w:rFonts w:ascii="Baxter Sans Core" w:hAnsi="Baxter Sans Core"/>
        </w:rPr>
        <w:t xml:space="preserve">the employment of disabled individuals and current </w:t>
      </w:r>
      <w:r w:rsidRPr="0E2E75DB" w:rsidR="3343A316">
        <w:rPr>
          <w:rStyle w:val="normaltextrun"/>
          <w:rFonts w:ascii="Baxter Sans Core" w:hAnsi="Baxter Sans Core"/>
        </w:rPr>
        <w:t>disability specific</w:t>
      </w:r>
      <w:r w:rsidRPr="0E2E75DB" w:rsidR="213D3ACC">
        <w:rPr>
          <w:rStyle w:val="normaltextrun"/>
          <w:rFonts w:ascii="Baxter Sans Core" w:hAnsi="Baxter Sans Core"/>
        </w:rPr>
        <w:t xml:space="preserve"> HE careers provisions within the UK, this chapter </w:t>
      </w:r>
      <w:r w:rsidRPr="0E2E75DB" w:rsidR="0535AB80">
        <w:rPr>
          <w:rStyle w:val="normaltextrun"/>
          <w:rFonts w:ascii="Baxter Sans Core" w:hAnsi="Baxter Sans Core"/>
        </w:rPr>
        <w:t>highlights</w:t>
      </w:r>
      <w:r w:rsidRPr="0E2E75DB" w:rsidR="0B65A038">
        <w:rPr>
          <w:rStyle w:val="normaltextrun"/>
          <w:rFonts w:ascii="Baxter Sans Core" w:hAnsi="Baxter Sans Core"/>
        </w:rPr>
        <w:t xml:space="preserve"> the rationale behind the Disability and Employability Research Project.</w:t>
      </w:r>
    </w:p>
    <w:p w:rsidR="00A02E1D" w:rsidP="000812C7" w:rsidRDefault="00A02E1D" w14:paraId="5C0E0A33" w14:textId="77777777">
      <w:pPr>
        <w:spacing w:line="276" w:lineRule="auto"/>
        <w:rPr>
          <w:rFonts w:ascii="Baxter Sans Core" w:hAnsi="Baxter Sans Core"/>
          <w:noProof/>
          <w:lang w:val="en-GB"/>
        </w:rPr>
      </w:pPr>
    </w:p>
    <w:p w:rsidRPr="00E31F4C" w:rsidR="00A02E1D" w:rsidP="000812C7" w:rsidRDefault="00A02E1D" w14:paraId="15F0901A" w14:textId="77777777">
      <w:pPr>
        <w:spacing w:line="276" w:lineRule="auto"/>
        <w:rPr>
          <w:rFonts w:ascii="Baxter Sans Core" w:hAnsi="Baxter Sans Core"/>
          <w:noProof/>
          <w:lang w:val="en-GB"/>
        </w:rPr>
      </w:pPr>
    </w:p>
    <w:p w:rsidRPr="00E31F4C" w:rsidR="006B4CFB" w:rsidP="002235CA" w:rsidRDefault="00BD4D4C" w14:paraId="72DA6F2E" w14:textId="60504987">
      <w:pPr>
        <w:pStyle w:val="Heading2"/>
        <w:rPr>
          <w:noProof/>
          <w:lang w:val="en-GB"/>
        </w:rPr>
      </w:pPr>
      <w:bookmarkStart w:name="_Toc1480624411" w:id="269072341"/>
      <w:r w:rsidRPr="2F2EC324" w:rsidR="00BD4D4C">
        <w:rPr>
          <w:noProof/>
          <w:lang w:val="en-GB"/>
        </w:rPr>
        <w:t>Disability</w:t>
      </w:r>
      <w:r w:rsidRPr="2F2EC324" w:rsidR="00D30955">
        <w:rPr>
          <w:noProof/>
          <w:lang w:val="en-GB"/>
        </w:rPr>
        <w:t xml:space="preserve"> Employment</w:t>
      </w:r>
      <w:r w:rsidRPr="2F2EC324" w:rsidR="00BD4D4C">
        <w:rPr>
          <w:noProof/>
          <w:lang w:val="en-GB"/>
        </w:rPr>
        <w:t xml:space="preserve"> Gap</w:t>
      </w:r>
      <w:bookmarkEnd w:id="269072341"/>
    </w:p>
    <w:p w:rsidR="00AB5107" w:rsidP="000812C7" w:rsidRDefault="00AB5107" w14:paraId="5DC3CFB8" w14:textId="77777777">
      <w:pPr>
        <w:pStyle w:val="paragraph"/>
        <w:spacing w:before="0" w:beforeAutospacing="0" w:after="0" w:afterAutospacing="0" w:line="276" w:lineRule="auto"/>
        <w:textAlignment w:val="baseline"/>
        <w:rPr>
          <w:rStyle w:val="normaltextrun"/>
          <w:rFonts w:ascii="Baxter Sans Core" w:hAnsi="Baxter Sans Core"/>
        </w:rPr>
      </w:pPr>
    </w:p>
    <w:p w:rsidR="00321D6D" w:rsidP="000812C7" w:rsidRDefault="00321D6D" w14:paraId="6E9AAA99" w14:textId="61B5DBAB">
      <w:pPr>
        <w:pStyle w:val="paragraph"/>
        <w:spacing w:before="0" w:beforeAutospacing="0" w:after="0" w:afterAutospacing="0" w:line="276" w:lineRule="auto"/>
        <w:textAlignment w:val="baseline"/>
        <w:rPr>
          <w:rStyle w:val="normaltextrun"/>
          <w:rFonts w:ascii="Baxter Sans Core" w:hAnsi="Baxter Sans Core"/>
          <w:color w:val="000000"/>
          <w:shd w:val="clear" w:color="auto" w:fill="FFFFFF"/>
        </w:rPr>
      </w:pPr>
      <w:r>
        <w:rPr>
          <w:rStyle w:val="normaltextrun"/>
          <w:rFonts w:ascii="Baxter Sans Core" w:hAnsi="Baxter Sans Core"/>
        </w:rPr>
        <w:t>While disabled individuals across the UK experience worse employment outcomes than non-disabled individuals, variation in disability employment rate has been observed. Within Scotland, for instance, th</w:t>
      </w:r>
      <w:r w:rsidRPr="00AB5107">
        <w:rPr>
          <w:rStyle w:val="normaltextrun"/>
          <w:rFonts w:ascii="Baxter Sans Core" w:hAnsi="Baxter Sans Core"/>
        </w:rPr>
        <w:t>e employment rate gap</w:t>
      </w:r>
      <w:r>
        <w:rPr>
          <w:rStyle w:val="normaltextrun"/>
          <w:rFonts w:ascii="Baxter Sans Core" w:hAnsi="Baxter Sans Core"/>
        </w:rPr>
        <w:t xml:space="preserve"> between disabled and non-disabled individuals</w:t>
      </w:r>
      <w:r w:rsidRPr="00AB5107">
        <w:rPr>
          <w:rStyle w:val="normaltextrun"/>
          <w:rFonts w:ascii="Baxter Sans Core" w:hAnsi="Baxter Sans Core"/>
        </w:rPr>
        <w:t xml:space="preserve"> is 31.9 percentage points</w:t>
      </w:r>
      <w:r>
        <w:rPr>
          <w:rStyle w:val="normaltextrun"/>
          <w:rFonts w:ascii="Baxter Sans Core" w:hAnsi="Baxter Sans Core"/>
        </w:rPr>
        <w:t xml:space="preserve"> – a figure higher than the UK average of 29 percentage points (</w:t>
      </w:r>
      <w:r w:rsidRPr="003B210F">
        <w:rPr>
          <w:rStyle w:val="normaltextrun"/>
          <w:rFonts w:ascii="Baxter Sans Core" w:hAnsi="Baxter Sans Core"/>
        </w:rPr>
        <w:t xml:space="preserve">Powell 2023: </w:t>
      </w:r>
      <w:r w:rsidRPr="00F80258">
        <w:rPr>
          <w:rStyle w:val="normaltextrun"/>
          <w:rFonts w:ascii="Baxter Sans Core" w:hAnsi="Baxter Sans Core"/>
        </w:rPr>
        <w:t>Scottish Government 2023</w:t>
      </w:r>
      <w:r>
        <w:rPr>
          <w:rStyle w:val="normaltextrun"/>
          <w:rFonts w:ascii="Baxter Sans Core" w:hAnsi="Baxter Sans Core"/>
        </w:rPr>
        <w:t>)</w:t>
      </w:r>
      <w:r w:rsidRPr="00AB5107">
        <w:rPr>
          <w:rStyle w:val="normaltextrun"/>
          <w:rFonts w:ascii="Baxter Sans Core" w:hAnsi="Baxter Sans Core"/>
        </w:rPr>
        <w:t>.</w:t>
      </w:r>
      <w:r>
        <w:rPr>
          <w:rStyle w:val="normaltextrun"/>
          <w:rFonts w:ascii="Baxter Sans Core" w:hAnsi="Baxter Sans Core"/>
        </w:rPr>
        <w:t xml:space="preserve"> Further, young disabled individuals and individuals with specific disabilities are especially disadvantaged within the job market – </w:t>
      </w:r>
      <w:r w:rsidR="000812C7">
        <w:rPr>
          <w:rStyle w:val="normaltextrun"/>
          <w:rFonts w:ascii="Baxter Sans Core" w:hAnsi="Baxter Sans Core"/>
        </w:rPr>
        <w:t>as</w:t>
      </w:r>
      <w:r>
        <w:rPr>
          <w:rStyle w:val="normaltextrun"/>
          <w:rFonts w:ascii="Baxter Sans Core" w:hAnsi="Baxter Sans Core"/>
        </w:rPr>
        <w:t xml:space="preserve"> disabled 16- to 24-year-olds and individuals with mental health conditions, specific learning disabilities, and autism</w:t>
      </w:r>
      <w:r w:rsidR="000812C7">
        <w:rPr>
          <w:rStyle w:val="normaltextrun"/>
          <w:rFonts w:ascii="Baxter Sans Core" w:hAnsi="Baxter Sans Core"/>
        </w:rPr>
        <w:t xml:space="preserve"> are</w:t>
      </w:r>
      <w:r>
        <w:rPr>
          <w:rStyle w:val="normaltextrun"/>
          <w:rFonts w:ascii="Baxter Sans Core" w:hAnsi="Baxter Sans Core"/>
        </w:rPr>
        <w:t xml:space="preserve"> the least likely to be in employment (</w:t>
      </w:r>
      <w:r w:rsidRPr="003B210F">
        <w:rPr>
          <w:rStyle w:val="normaltextrun"/>
          <w:rFonts w:ascii="Baxter Sans Core" w:hAnsi="Baxter Sans Core"/>
        </w:rPr>
        <w:t xml:space="preserve">Powell 2023: </w:t>
      </w:r>
      <w:r w:rsidRPr="00F80258">
        <w:rPr>
          <w:rStyle w:val="normaltextrun"/>
          <w:rFonts w:ascii="Baxter Sans Core" w:hAnsi="Baxter Sans Core"/>
        </w:rPr>
        <w:t>Scottish Government 2023</w:t>
      </w:r>
      <w:r>
        <w:rPr>
          <w:rStyle w:val="normaltextrun"/>
          <w:rFonts w:ascii="Baxter Sans Core" w:hAnsi="Baxter Sans Core"/>
        </w:rPr>
        <w:t>). Moreover, although the disabi</w:t>
      </w:r>
      <w:r w:rsidRPr="00AB5107">
        <w:rPr>
          <w:rStyle w:val="normaltextrun"/>
          <w:rFonts w:ascii="Baxter Sans Core" w:hAnsi="Baxter Sans Core"/>
          <w:color w:val="000000"/>
          <w:shd w:val="clear" w:color="auto" w:fill="FFFFFF"/>
        </w:rPr>
        <w:t>lity employment gap had been narrowing in recent years</w:t>
      </w:r>
      <w:r>
        <w:rPr>
          <w:rStyle w:val="normaltextrun"/>
          <w:rFonts w:ascii="Baxter Sans Core" w:hAnsi="Baxter Sans Core"/>
          <w:color w:val="000000"/>
          <w:shd w:val="clear" w:color="auto" w:fill="FFFFFF"/>
        </w:rPr>
        <w:t>,</w:t>
      </w:r>
      <w:r w:rsidRPr="00AB5107">
        <w:rPr>
          <w:rStyle w:val="normaltextrun"/>
          <w:rFonts w:ascii="Baxter Sans Core" w:hAnsi="Baxter Sans Core"/>
          <w:color w:val="000000"/>
          <w:shd w:val="clear" w:color="auto" w:fill="FFFFFF"/>
        </w:rPr>
        <w:t xml:space="preserve"> the effects of </w:t>
      </w:r>
      <w:r>
        <w:rPr>
          <w:rStyle w:val="normaltextrun"/>
          <w:rFonts w:ascii="Baxter Sans Core" w:hAnsi="Baxter Sans Core"/>
          <w:color w:val="000000"/>
          <w:shd w:val="clear" w:color="auto" w:fill="FFFFFF"/>
        </w:rPr>
        <w:t xml:space="preserve">the </w:t>
      </w:r>
      <w:r w:rsidRPr="00AB5107">
        <w:rPr>
          <w:rStyle w:val="normaltextrun"/>
          <w:rFonts w:ascii="Baxter Sans Core" w:hAnsi="Baxter Sans Core"/>
          <w:color w:val="000000"/>
          <w:shd w:val="clear" w:color="auto" w:fill="FFFFFF"/>
        </w:rPr>
        <w:t>COVID</w:t>
      </w:r>
      <w:r>
        <w:rPr>
          <w:rStyle w:val="normaltextrun"/>
          <w:rFonts w:ascii="Baxter Sans Core" w:hAnsi="Baxter Sans Core"/>
          <w:color w:val="000000"/>
          <w:shd w:val="clear" w:color="auto" w:fill="FFFFFF"/>
        </w:rPr>
        <w:t>-19</w:t>
      </w:r>
      <w:r w:rsidRPr="00AB5107">
        <w:rPr>
          <w:rStyle w:val="normaltextrun"/>
          <w:rFonts w:ascii="Baxter Sans Core" w:hAnsi="Baxter Sans Core"/>
          <w:color w:val="000000"/>
          <w:shd w:val="clear" w:color="auto" w:fill="FFFFFF"/>
        </w:rPr>
        <w:t xml:space="preserve"> </w:t>
      </w:r>
      <w:r>
        <w:rPr>
          <w:rStyle w:val="normaltextrun"/>
          <w:rFonts w:ascii="Baxter Sans Core" w:hAnsi="Baxter Sans Core"/>
          <w:color w:val="000000"/>
          <w:shd w:val="clear" w:color="auto" w:fill="FFFFFF"/>
        </w:rPr>
        <w:t>pandemic reversed</w:t>
      </w:r>
      <w:r w:rsidRPr="00AB5107">
        <w:rPr>
          <w:rStyle w:val="normaltextrun"/>
          <w:rFonts w:ascii="Baxter Sans Core" w:hAnsi="Baxter Sans Core"/>
          <w:color w:val="000000"/>
          <w:shd w:val="clear" w:color="auto" w:fill="FFFFFF"/>
        </w:rPr>
        <w:t xml:space="preserve"> this trend</w:t>
      </w:r>
      <w:r>
        <w:rPr>
          <w:rStyle w:val="normaltextrun"/>
          <w:rFonts w:ascii="Baxter Sans Core" w:hAnsi="Baxter Sans Core"/>
          <w:color w:val="000000"/>
          <w:shd w:val="clear" w:color="auto" w:fill="FFFFFF"/>
        </w:rPr>
        <w:t xml:space="preserve">, </w:t>
      </w:r>
      <w:r w:rsidR="00E2315A">
        <w:rPr>
          <w:rStyle w:val="normaltextrun"/>
          <w:rFonts w:ascii="Baxter Sans Core" w:hAnsi="Baxter Sans Core"/>
          <w:color w:val="000000"/>
          <w:shd w:val="clear" w:color="auto" w:fill="FFFFFF"/>
        </w:rPr>
        <w:t>and</w:t>
      </w:r>
      <w:r>
        <w:rPr>
          <w:rStyle w:val="normaltextrun"/>
          <w:rFonts w:ascii="Baxter Sans Core" w:hAnsi="Baxter Sans Core"/>
          <w:color w:val="000000"/>
          <w:shd w:val="clear" w:color="auto" w:fill="FFFFFF"/>
        </w:rPr>
        <w:t xml:space="preserve"> the employment rate gap only </w:t>
      </w:r>
      <w:r w:rsidR="00E2315A">
        <w:rPr>
          <w:rStyle w:val="normaltextrun"/>
          <w:rFonts w:ascii="Baxter Sans Core" w:hAnsi="Baxter Sans Core"/>
          <w:color w:val="000000"/>
          <w:shd w:val="clear" w:color="auto" w:fill="FFFFFF"/>
        </w:rPr>
        <w:t>returned</w:t>
      </w:r>
      <w:r>
        <w:rPr>
          <w:rStyle w:val="normaltextrun"/>
          <w:rFonts w:ascii="Baxter Sans Core" w:hAnsi="Baxter Sans Core"/>
          <w:color w:val="000000"/>
          <w:shd w:val="clear" w:color="auto" w:fill="FFFFFF"/>
        </w:rPr>
        <w:t xml:space="preserve"> to pre-pandemic levels in mid-2022</w:t>
      </w:r>
      <w:r w:rsidRPr="00AB5107">
        <w:rPr>
          <w:rStyle w:val="normaltextrun"/>
          <w:rFonts w:ascii="Baxter Sans Core" w:hAnsi="Baxter Sans Core"/>
          <w:color w:val="000000"/>
          <w:shd w:val="clear" w:color="auto" w:fill="FFFFFF"/>
        </w:rPr>
        <w:t xml:space="preserve"> (</w:t>
      </w:r>
      <w:r w:rsidRPr="00CF0C15">
        <w:rPr>
          <w:rStyle w:val="normaltextrun"/>
          <w:rFonts w:ascii="Baxter Sans Core" w:hAnsi="Baxter Sans Core"/>
          <w:color w:val="000000"/>
          <w:shd w:val="clear" w:color="auto" w:fill="FFFFFF"/>
        </w:rPr>
        <w:t xml:space="preserve">Department for Work and Pensions 2023: </w:t>
      </w:r>
      <w:r w:rsidRPr="00A851D3">
        <w:rPr>
          <w:rStyle w:val="normaltextrun"/>
          <w:rFonts w:ascii="Baxter Sans Core" w:hAnsi="Baxter Sans Core"/>
          <w:color w:val="000000"/>
          <w:shd w:val="clear" w:color="auto" w:fill="FFFFFF"/>
        </w:rPr>
        <w:t>Toogood 2024</w:t>
      </w:r>
      <w:r w:rsidRPr="00AB5107">
        <w:rPr>
          <w:rStyle w:val="normaltextrun"/>
          <w:rFonts w:ascii="Baxter Sans Core" w:hAnsi="Baxter Sans Core"/>
          <w:color w:val="000000"/>
          <w:shd w:val="clear" w:color="auto" w:fill="FFFFFF"/>
        </w:rPr>
        <w:t xml:space="preserve">). </w:t>
      </w:r>
    </w:p>
    <w:p w:rsidR="008D3DD5" w:rsidP="000812C7" w:rsidRDefault="008D3DD5" w14:paraId="4F942398" w14:textId="77777777">
      <w:pPr>
        <w:pStyle w:val="paragraph"/>
        <w:spacing w:before="0" w:beforeAutospacing="0" w:after="0" w:afterAutospacing="0" w:line="276" w:lineRule="auto"/>
        <w:textAlignment w:val="baseline"/>
        <w:rPr>
          <w:rStyle w:val="normaltextrun"/>
          <w:rFonts w:ascii="Baxter Sans Core" w:hAnsi="Baxter Sans Core"/>
          <w:color w:val="000000"/>
          <w:shd w:val="clear" w:color="auto" w:fill="FFFFFF"/>
        </w:rPr>
      </w:pPr>
    </w:p>
    <w:p w:rsidR="008D3DD5" w:rsidP="000812C7" w:rsidRDefault="008D3DD5" w14:paraId="3AA4DFBD" w14:textId="5CC74FB8">
      <w:pPr>
        <w:pStyle w:val="paragraph"/>
        <w:spacing w:before="0" w:beforeAutospacing="0" w:after="0" w:afterAutospacing="0" w:line="276" w:lineRule="auto"/>
        <w:textAlignment w:val="baseline"/>
        <w:rPr>
          <w:rStyle w:val="normaltextrun"/>
          <w:rFonts w:ascii="Baxter Sans Core" w:hAnsi="Baxter Sans Core"/>
          <w:color w:val="000000"/>
          <w:shd w:val="clear" w:color="auto" w:fill="FFFFFF"/>
        </w:rPr>
      </w:pPr>
      <w:r>
        <w:rPr>
          <w:rStyle w:val="normaltextrun"/>
          <w:rFonts w:ascii="Baxter Sans Core" w:hAnsi="Baxter Sans Core"/>
          <w:color w:val="000000"/>
          <w:shd w:val="clear" w:color="auto" w:fill="FFFFFF"/>
        </w:rPr>
        <w:t xml:space="preserve">Yet, despite this variation, disabled workers </w:t>
      </w:r>
      <w:r w:rsidR="00856D6E">
        <w:rPr>
          <w:rStyle w:val="normaltextrun"/>
          <w:rFonts w:ascii="Baxter Sans Core" w:hAnsi="Baxter Sans Core"/>
        </w:rPr>
        <w:t>remain</w:t>
      </w:r>
      <w:r w:rsidR="00E83470">
        <w:rPr>
          <w:rStyle w:val="normaltextrun"/>
          <w:rFonts w:ascii="Baxter Sans Core" w:hAnsi="Baxter Sans Core"/>
        </w:rPr>
        <w:t xml:space="preserve"> d</w:t>
      </w:r>
      <w:r w:rsidRPr="00AB5107" w:rsidR="00E83470">
        <w:rPr>
          <w:rStyle w:val="normaltextrun"/>
          <w:rFonts w:ascii="Baxter Sans Core" w:hAnsi="Baxter Sans Core"/>
        </w:rPr>
        <w:t>isproportionately grouped within part-time work, contractually insecure work, underemployment</w:t>
      </w:r>
      <w:r w:rsidR="00E83470">
        <w:rPr>
          <w:rStyle w:val="normaltextrun"/>
          <w:rFonts w:ascii="Baxter Sans Core" w:hAnsi="Baxter Sans Core"/>
        </w:rPr>
        <w:t>, and self-employment</w:t>
      </w:r>
      <w:r w:rsidRPr="00AB5107" w:rsidR="00E83470">
        <w:rPr>
          <w:rStyle w:val="normaltextrun"/>
          <w:rFonts w:ascii="Baxter Sans Core" w:hAnsi="Baxter Sans Core"/>
        </w:rPr>
        <w:t xml:space="preserve"> (</w:t>
      </w:r>
      <w:r w:rsidRPr="00512D7C" w:rsidR="00E83470">
        <w:rPr>
          <w:rStyle w:val="normaltextrun"/>
          <w:rFonts w:ascii="Baxter Sans Core" w:hAnsi="Baxter Sans Core"/>
        </w:rPr>
        <w:t>Allen and Coney 2018:</w:t>
      </w:r>
      <w:r w:rsidRPr="00331DC6" w:rsidR="00E83470">
        <w:rPr>
          <w:rStyle w:val="normaltextrun"/>
          <w:rFonts w:ascii="Baxter Sans Core" w:hAnsi="Baxter Sans Core"/>
        </w:rPr>
        <w:t xml:space="preserve"> Coleman, Sykes, and Groom 2013: </w:t>
      </w:r>
      <w:r w:rsidRPr="00CF0C15" w:rsidR="00E83470">
        <w:rPr>
          <w:rStyle w:val="normaltextrun"/>
          <w:rFonts w:ascii="Baxter Sans Core" w:hAnsi="Baxter Sans Core"/>
        </w:rPr>
        <w:t>Department for Work and Pensions 2023</w:t>
      </w:r>
      <w:r w:rsidRPr="00AB5107" w:rsidR="00E83470">
        <w:rPr>
          <w:rStyle w:val="normaltextrun"/>
          <w:rFonts w:ascii="Baxter Sans Core" w:hAnsi="Baxter Sans Core"/>
        </w:rPr>
        <w:t>)</w:t>
      </w:r>
      <w:r w:rsidR="00856D6E">
        <w:rPr>
          <w:rStyle w:val="normaltextrun"/>
          <w:rFonts w:ascii="Baxter Sans Core" w:hAnsi="Baxter Sans Core"/>
        </w:rPr>
        <w:t xml:space="preserve">, </w:t>
      </w:r>
      <w:r w:rsidR="00603B59">
        <w:rPr>
          <w:rStyle w:val="normaltextrun"/>
          <w:rFonts w:ascii="Baxter Sans Core" w:hAnsi="Baxter Sans Core"/>
        </w:rPr>
        <w:t xml:space="preserve">suggesting that they are limited in the </w:t>
      </w:r>
      <w:r w:rsidR="00D03089">
        <w:rPr>
          <w:rStyle w:val="normaltextrun"/>
          <w:rFonts w:ascii="Baxter Sans Core" w:hAnsi="Baxter Sans Core"/>
        </w:rPr>
        <w:t>work</w:t>
      </w:r>
      <w:r w:rsidR="00603B59">
        <w:rPr>
          <w:rStyle w:val="normaltextrun"/>
          <w:rFonts w:ascii="Baxter Sans Core" w:hAnsi="Baxter Sans Core"/>
        </w:rPr>
        <w:t xml:space="preserve"> that they can obtain and undertake</w:t>
      </w:r>
      <w:r w:rsidR="0021447E">
        <w:rPr>
          <w:rStyle w:val="normaltextrun"/>
          <w:rFonts w:ascii="Baxter Sans Core" w:hAnsi="Baxter Sans Core"/>
        </w:rPr>
        <w:t xml:space="preserve"> – differences </w:t>
      </w:r>
      <w:r w:rsidR="0056412C">
        <w:rPr>
          <w:rStyle w:val="normaltextrun"/>
          <w:rFonts w:ascii="Baxter Sans Core" w:hAnsi="Baxter Sans Core"/>
        </w:rPr>
        <w:t xml:space="preserve">that </w:t>
      </w:r>
      <w:r w:rsidRPr="00AB5107" w:rsidR="0056412C">
        <w:rPr>
          <w:rStyle w:val="normaltextrun"/>
          <w:rFonts w:ascii="Baxter Sans Core" w:hAnsi="Baxter Sans Core"/>
        </w:rPr>
        <w:t>have contributed to the median hourly pay of disabled workers</w:t>
      </w:r>
      <w:r w:rsidR="0056412C">
        <w:rPr>
          <w:rStyle w:val="normaltextrun"/>
          <w:rFonts w:ascii="Baxter Sans Core" w:hAnsi="Baxter Sans Core"/>
        </w:rPr>
        <w:t xml:space="preserve"> in Scotland being</w:t>
      </w:r>
      <w:r w:rsidRPr="00AB5107" w:rsidR="0056412C">
        <w:rPr>
          <w:rStyle w:val="normaltextrun"/>
          <w:rFonts w:ascii="Baxter Sans Core" w:hAnsi="Baxter Sans Core"/>
        </w:rPr>
        <w:t xml:space="preserve"> £2.05 less than that of non-disabled workers</w:t>
      </w:r>
      <w:r w:rsidR="0056412C">
        <w:rPr>
          <w:rStyle w:val="normaltextrun"/>
          <w:rFonts w:ascii="Baxter Sans Core" w:hAnsi="Baxter Sans Core"/>
        </w:rPr>
        <w:t xml:space="preserve"> (</w:t>
      </w:r>
      <w:r w:rsidRPr="00F80258" w:rsidR="0056412C">
        <w:rPr>
          <w:rStyle w:val="normaltextrun"/>
          <w:rFonts w:ascii="Baxter Sans Core" w:hAnsi="Baxter Sans Core"/>
        </w:rPr>
        <w:t>Scottish Government 2023</w:t>
      </w:r>
      <w:r w:rsidR="0056412C">
        <w:rPr>
          <w:rStyle w:val="normaltextrun"/>
          <w:rFonts w:ascii="Baxter Sans Core" w:hAnsi="Baxter Sans Core"/>
        </w:rPr>
        <w:t>)</w:t>
      </w:r>
      <w:r w:rsidRPr="00AB5107" w:rsidR="0056412C">
        <w:rPr>
          <w:rStyle w:val="normaltextrun"/>
          <w:rFonts w:ascii="Baxter Sans Core" w:hAnsi="Baxter Sans Core"/>
        </w:rPr>
        <w:t>. </w:t>
      </w:r>
    </w:p>
    <w:p w:rsidRPr="00E31F4C" w:rsidR="006B4CFB" w:rsidP="000812C7" w:rsidRDefault="006B4CFB" w14:paraId="27E99B6E" w14:textId="77777777">
      <w:pPr>
        <w:spacing w:line="276" w:lineRule="auto"/>
        <w:rPr>
          <w:rFonts w:ascii="Baxter Sans Core" w:hAnsi="Baxter Sans Core"/>
          <w:noProof/>
          <w:sz w:val="20"/>
          <w:szCs w:val="20"/>
          <w:lang w:val="en-GB"/>
        </w:rPr>
      </w:pPr>
    </w:p>
    <w:p w:rsidRPr="00E31F4C" w:rsidR="006B4CFB" w:rsidP="000812C7" w:rsidRDefault="006B4CFB" w14:paraId="47FC8781" w14:textId="77777777">
      <w:pPr>
        <w:spacing w:line="276" w:lineRule="auto"/>
        <w:rPr>
          <w:rFonts w:ascii="Baxter Sans Core" w:hAnsi="Baxter Sans Core"/>
          <w:noProof/>
          <w:sz w:val="20"/>
          <w:szCs w:val="20"/>
          <w:lang w:val="en-GB"/>
        </w:rPr>
      </w:pPr>
    </w:p>
    <w:p w:rsidRPr="00E31F4C" w:rsidR="006B4CFB" w:rsidP="002235CA" w:rsidRDefault="005829EE" w14:paraId="3DE730B6" w14:textId="57517882">
      <w:pPr>
        <w:pStyle w:val="Heading2"/>
        <w:rPr>
          <w:noProof/>
          <w:lang w:val="en-GB"/>
        </w:rPr>
      </w:pPr>
      <w:bookmarkStart w:name="_Toc31420193" w:id="1039268696"/>
      <w:r w:rsidRPr="2F2EC324" w:rsidR="005829EE">
        <w:rPr>
          <w:noProof/>
          <w:lang w:val="en-GB"/>
        </w:rPr>
        <w:t>Disabled Graduates’ Employment</w:t>
      </w:r>
      <w:r w:rsidRPr="2F2EC324" w:rsidR="00BD4D4C">
        <w:rPr>
          <w:noProof/>
          <w:lang w:val="en-GB"/>
        </w:rPr>
        <w:t xml:space="preserve"> Outcomes</w:t>
      </w:r>
      <w:bookmarkEnd w:id="1039268696"/>
    </w:p>
    <w:p w:rsidR="00AB5107" w:rsidP="000812C7" w:rsidRDefault="00AB5107" w14:paraId="5723036D" w14:textId="77777777">
      <w:pPr>
        <w:pStyle w:val="paragraph"/>
        <w:spacing w:before="0" w:beforeAutospacing="0" w:after="0" w:afterAutospacing="0" w:line="276" w:lineRule="auto"/>
        <w:textAlignment w:val="baseline"/>
        <w:rPr>
          <w:rStyle w:val="normaltextrun"/>
          <w:rFonts w:ascii="Baxter Sans Core" w:hAnsi="Baxter Sans Core"/>
        </w:rPr>
      </w:pPr>
    </w:p>
    <w:p w:rsidR="003513FD" w:rsidP="0E2E75DB" w:rsidRDefault="7209FB69" w14:paraId="43A146BE" w14:textId="2E8C6320">
      <w:pPr>
        <w:pStyle w:val="paragraph"/>
        <w:spacing w:before="0" w:beforeAutospacing="0" w:after="0" w:afterAutospacing="0" w:line="276" w:lineRule="auto"/>
        <w:textAlignment w:val="baseline"/>
        <w:rPr>
          <w:rStyle w:val="normaltextrun"/>
          <w:rFonts w:ascii="Baxter Sans Core" w:hAnsi="Baxter Sans Core"/>
        </w:rPr>
      </w:pPr>
      <w:r w:rsidRPr="0E2E75DB">
        <w:rPr>
          <w:rStyle w:val="normaltextrun"/>
          <w:rFonts w:ascii="Baxter Sans Core" w:hAnsi="Baxter Sans Core"/>
        </w:rPr>
        <w:t xml:space="preserve">Although </w:t>
      </w:r>
      <w:r w:rsidRPr="0E2E75DB" w:rsidR="4E6773D0">
        <w:rPr>
          <w:rStyle w:val="normaltextrun"/>
          <w:rFonts w:ascii="Baxter Sans Core" w:hAnsi="Baxter Sans Core"/>
        </w:rPr>
        <w:t>HE</w:t>
      </w:r>
      <w:r w:rsidRPr="0E2E75DB">
        <w:rPr>
          <w:rStyle w:val="normaltextrun"/>
          <w:rFonts w:ascii="Baxter Sans Core" w:hAnsi="Baxter Sans Core"/>
        </w:rPr>
        <w:t xml:space="preserve"> qualifications are shown to positively impact the disability employment gap (Coleman, Sykes, and Groom 2013: Scottish Government 2023) – </w:t>
      </w:r>
      <w:r w:rsidRPr="0E2E75DB" w:rsidR="4C1E98CE">
        <w:rPr>
          <w:rStyle w:val="normaltextrun"/>
          <w:rFonts w:ascii="Baxter Sans Core" w:hAnsi="Baxter Sans Core"/>
        </w:rPr>
        <w:t>as 74</w:t>
      </w:r>
      <w:r w:rsidRPr="0E2E75DB" w:rsidR="50AFCB8C">
        <w:rPr>
          <w:rStyle w:val="normaltextrun"/>
          <w:rFonts w:ascii="Baxter Sans Core" w:hAnsi="Baxter Sans Core"/>
        </w:rPr>
        <w:t xml:space="preserve">% </w:t>
      </w:r>
      <w:r w:rsidRPr="0E2E75DB" w:rsidR="4C1E98CE">
        <w:rPr>
          <w:rStyle w:val="normaltextrun"/>
          <w:rFonts w:ascii="Baxter Sans Core" w:hAnsi="Baxter Sans Core"/>
        </w:rPr>
        <w:t xml:space="preserve">of disabled individuals with a degree are in employment compared </w:t>
      </w:r>
      <w:r w:rsidRPr="0E2E75DB" w:rsidR="0D8F7E52">
        <w:rPr>
          <w:rStyle w:val="normaltextrun"/>
          <w:rFonts w:ascii="Baxter Sans Core" w:hAnsi="Baxter Sans Core"/>
        </w:rPr>
        <w:t>to</w:t>
      </w:r>
      <w:r w:rsidRPr="0E2E75DB" w:rsidR="4C1E98CE">
        <w:rPr>
          <w:rStyle w:val="normaltextrun"/>
          <w:rFonts w:ascii="Baxter Sans Core" w:hAnsi="Baxter Sans Core"/>
        </w:rPr>
        <w:t xml:space="preserve"> only 19</w:t>
      </w:r>
      <w:r w:rsidRPr="0E2E75DB" w:rsidR="50AFCB8C">
        <w:rPr>
          <w:rStyle w:val="normaltextrun"/>
          <w:rFonts w:ascii="Baxter Sans Core" w:hAnsi="Baxter Sans Core"/>
        </w:rPr>
        <w:t xml:space="preserve">% </w:t>
      </w:r>
      <w:r w:rsidRPr="0E2E75DB" w:rsidR="4C1E98CE">
        <w:rPr>
          <w:rStyle w:val="normaltextrun"/>
          <w:rFonts w:ascii="Baxter Sans Core" w:hAnsi="Baxter Sans Core"/>
        </w:rPr>
        <w:t xml:space="preserve">of those without formal qualifications (Powell 2023) – disabled graduates similarly face difficulty within the job market. </w:t>
      </w:r>
      <w:r w:rsidRPr="0E2E75DB" w:rsidR="27A5D030">
        <w:rPr>
          <w:rStyle w:val="normaltextrun"/>
          <w:rFonts w:ascii="Baxter Sans Core" w:hAnsi="Baxter Sans Core"/>
        </w:rPr>
        <w:t xml:space="preserve">Like the wider disabled population, </w:t>
      </w:r>
      <w:r w:rsidRPr="0E2E75DB" w:rsidR="42ED6308">
        <w:rPr>
          <w:rStyle w:val="normaltextrun"/>
          <w:rFonts w:ascii="Baxter Sans Core" w:hAnsi="Baxter Sans Core"/>
        </w:rPr>
        <w:t xml:space="preserve">the employment rate of </w:t>
      </w:r>
      <w:r w:rsidRPr="0E2E75DB" w:rsidR="27A5D030">
        <w:rPr>
          <w:rStyle w:val="normaltextrun"/>
          <w:rFonts w:ascii="Baxter Sans Core" w:hAnsi="Baxter Sans Core"/>
        </w:rPr>
        <w:t xml:space="preserve">disabled graduates </w:t>
      </w:r>
      <w:r w:rsidRPr="0E2E75DB" w:rsidR="42ED6308">
        <w:rPr>
          <w:rStyle w:val="normaltextrun"/>
          <w:rFonts w:ascii="Baxter Sans Core" w:hAnsi="Baxter Sans Core"/>
        </w:rPr>
        <w:t>is lower than that of non-disabled graduates</w:t>
      </w:r>
      <w:r w:rsidRPr="0E2E75DB" w:rsidR="70B887F4">
        <w:rPr>
          <w:rStyle w:val="normaltextrun"/>
          <w:rFonts w:ascii="Baxter Sans Core" w:hAnsi="Baxter Sans Core"/>
        </w:rPr>
        <w:t xml:space="preserve"> – as graduate outcomes survey data revea</w:t>
      </w:r>
      <w:r w:rsidRPr="0E2E75DB" w:rsidR="067F5086">
        <w:rPr>
          <w:rStyle w:val="normaltextrun"/>
          <w:rFonts w:ascii="Baxter Sans Core" w:hAnsi="Baxter Sans Core"/>
        </w:rPr>
        <w:t>l</w:t>
      </w:r>
      <w:r w:rsidRPr="0E2E75DB" w:rsidR="27571DED">
        <w:rPr>
          <w:rStyle w:val="normaltextrun"/>
          <w:rFonts w:ascii="Baxter Sans Core" w:hAnsi="Baxter Sans Core"/>
        </w:rPr>
        <w:t>ed</w:t>
      </w:r>
      <w:r w:rsidRPr="0E2E75DB" w:rsidR="067F5086">
        <w:rPr>
          <w:rStyle w:val="normaltextrun"/>
          <w:rFonts w:ascii="Baxter Sans Core" w:hAnsi="Baxter Sans Core"/>
        </w:rPr>
        <w:t xml:space="preserve"> that </w:t>
      </w:r>
      <w:r w:rsidRPr="0E2E75DB" w:rsidR="27A5D030">
        <w:rPr>
          <w:rStyle w:val="normaltextrun"/>
          <w:rFonts w:ascii="Baxter Sans Core" w:hAnsi="Baxter Sans Core"/>
        </w:rPr>
        <w:t>an average of 86</w:t>
      </w:r>
      <w:r w:rsidRPr="0E2E75DB" w:rsidR="05CA9029">
        <w:rPr>
          <w:rStyle w:val="normaltextrun"/>
          <w:rFonts w:ascii="Baxter Sans Core" w:hAnsi="Baxter Sans Core"/>
        </w:rPr>
        <w:t xml:space="preserve">% </w:t>
      </w:r>
      <w:r w:rsidRPr="0E2E75DB" w:rsidR="27A5D030">
        <w:rPr>
          <w:rStyle w:val="normaltextrun"/>
          <w:rFonts w:ascii="Baxter Sans Core" w:hAnsi="Baxter Sans Core"/>
        </w:rPr>
        <w:t>of</w:t>
      </w:r>
      <w:r w:rsidRPr="0E2E75DB" w:rsidR="067F5086">
        <w:rPr>
          <w:rStyle w:val="normaltextrun"/>
          <w:rFonts w:ascii="Baxter Sans Core" w:hAnsi="Baxter Sans Core"/>
        </w:rPr>
        <w:t xml:space="preserve"> UoD</w:t>
      </w:r>
      <w:r w:rsidRPr="0E2E75DB" w:rsidR="27A5D030">
        <w:rPr>
          <w:rStyle w:val="normaltextrun"/>
          <w:rFonts w:ascii="Baxter Sans Core" w:hAnsi="Baxter Sans Core"/>
        </w:rPr>
        <w:t xml:space="preserve"> disabled graduates </w:t>
      </w:r>
      <w:r w:rsidRPr="0E2E75DB" w:rsidR="70B887F4">
        <w:rPr>
          <w:rStyle w:val="normaltextrun"/>
          <w:rFonts w:ascii="Baxter Sans Core" w:hAnsi="Baxter Sans Core"/>
        </w:rPr>
        <w:t xml:space="preserve">are </w:t>
      </w:r>
      <w:r w:rsidRPr="0E2E75DB" w:rsidR="27A5D030">
        <w:rPr>
          <w:rStyle w:val="normaltextrun"/>
          <w:rFonts w:ascii="Baxter Sans Core" w:hAnsi="Baxter Sans Core"/>
        </w:rPr>
        <w:t>in employment or further study 15 months after finishing their course, compared to 90</w:t>
      </w:r>
      <w:r w:rsidRPr="0E2E75DB" w:rsidR="3D978F58">
        <w:rPr>
          <w:rStyle w:val="normaltextrun"/>
          <w:rFonts w:ascii="Baxter Sans Core" w:hAnsi="Baxter Sans Core"/>
        </w:rPr>
        <w:t xml:space="preserve">% </w:t>
      </w:r>
      <w:r w:rsidRPr="0E2E75DB" w:rsidR="27A5D030">
        <w:rPr>
          <w:rStyle w:val="normaltextrun"/>
          <w:rFonts w:ascii="Baxter Sans Core" w:hAnsi="Baxter Sans Core"/>
        </w:rPr>
        <w:t>of non-disabled graduates</w:t>
      </w:r>
      <w:r w:rsidRPr="0E2E75DB" w:rsidR="19F6E712">
        <w:rPr>
          <w:rStyle w:val="normaltextrun"/>
          <w:rFonts w:ascii="Baxter Sans Core" w:hAnsi="Baxter Sans Core"/>
        </w:rPr>
        <w:t xml:space="preserve"> (UoD 2022)</w:t>
      </w:r>
      <w:r w:rsidRPr="0E2E75DB" w:rsidR="27A5D030">
        <w:rPr>
          <w:rStyle w:val="normaltextrun"/>
          <w:rFonts w:ascii="Baxter Sans Core" w:hAnsi="Baxter Sans Core"/>
        </w:rPr>
        <w:t>.</w:t>
      </w:r>
      <w:r w:rsidRPr="0E2E75DB" w:rsidR="7429AA10">
        <w:rPr>
          <w:rStyle w:val="normaltextrun"/>
          <w:rFonts w:ascii="Baxter Sans Core" w:hAnsi="Baxter Sans Core"/>
        </w:rPr>
        <w:t xml:space="preserve"> Disabled graduates</w:t>
      </w:r>
      <w:r w:rsidRPr="0E2E75DB" w:rsidR="27225441">
        <w:rPr>
          <w:rStyle w:val="normaltextrun"/>
          <w:rFonts w:ascii="Baxter Sans Core" w:hAnsi="Baxter Sans Core"/>
        </w:rPr>
        <w:t xml:space="preserve"> throughout the UK</w:t>
      </w:r>
      <w:r w:rsidRPr="0E2E75DB" w:rsidR="7429AA10">
        <w:rPr>
          <w:rStyle w:val="normaltextrun"/>
          <w:rFonts w:ascii="Baxter Sans Core" w:hAnsi="Baxter Sans Core"/>
        </w:rPr>
        <w:t xml:space="preserve"> are also disproportionately </w:t>
      </w:r>
      <w:r w:rsidRPr="0E2E75DB" w:rsidR="41F06AFB">
        <w:rPr>
          <w:rStyle w:val="normaltextrun"/>
          <w:rFonts w:ascii="Baxter Sans Core" w:hAnsi="Baxter Sans Core"/>
        </w:rPr>
        <w:t>grouped within</w:t>
      </w:r>
      <w:r w:rsidRPr="0E2E75DB" w:rsidR="7429AA10">
        <w:rPr>
          <w:rStyle w:val="normaltextrun"/>
          <w:rFonts w:ascii="Baxter Sans Core" w:hAnsi="Baxter Sans Core"/>
        </w:rPr>
        <w:t xml:space="preserve"> </w:t>
      </w:r>
      <w:r w:rsidRPr="0E2E75DB" w:rsidR="7F46713C">
        <w:rPr>
          <w:rStyle w:val="normaltextrun"/>
          <w:rFonts w:ascii="Baxter Sans Core" w:hAnsi="Baxter Sans Core"/>
        </w:rPr>
        <w:t>part-time, voluntary, and insecure</w:t>
      </w:r>
      <w:r w:rsidRPr="0E2E75DB" w:rsidR="7429AA10">
        <w:rPr>
          <w:rStyle w:val="normaltextrun"/>
          <w:rFonts w:ascii="Baxter Sans Core" w:hAnsi="Baxter Sans Core"/>
        </w:rPr>
        <w:t xml:space="preserve"> employment, with autistic and blind graduates the least likely to be in secure work (Allen and Coney 2018: Allen and Coney 2019: Allen and Coney 2021: Drakeley 2022: Toogood 2024).</w:t>
      </w:r>
      <w:r w:rsidRPr="0E2E75DB" w:rsidR="66F84F01">
        <w:rPr>
          <w:rStyle w:val="normaltextrun"/>
          <w:rFonts w:ascii="Baxter Sans Core" w:hAnsi="Baxter Sans Core"/>
        </w:rPr>
        <w:t xml:space="preserve"> Moreover, disabled students and graduates exhibit a strong fear of discrimination, with disabled students reluctan</w:t>
      </w:r>
      <w:r w:rsidRPr="0E2E75DB" w:rsidR="415E8EAB">
        <w:rPr>
          <w:rStyle w:val="normaltextrun"/>
          <w:rFonts w:ascii="Baxter Sans Core" w:hAnsi="Baxter Sans Core"/>
        </w:rPr>
        <w:t>t</w:t>
      </w:r>
      <w:r w:rsidRPr="0E2E75DB" w:rsidR="66F84F01">
        <w:rPr>
          <w:rStyle w:val="normaltextrun"/>
          <w:rFonts w:ascii="Baxter Sans Core" w:hAnsi="Baxter Sans Core"/>
        </w:rPr>
        <w:t xml:space="preserve"> to request reasonable adjustments, </w:t>
      </w:r>
      <w:r w:rsidRPr="0E2E75DB" w:rsidR="69414B25">
        <w:rPr>
          <w:rStyle w:val="normaltextrun"/>
          <w:rFonts w:ascii="Baxter Sans Core" w:hAnsi="Baxter Sans Core"/>
        </w:rPr>
        <w:t>while</w:t>
      </w:r>
      <w:r w:rsidRPr="0E2E75DB" w:rsidR="66F84F01">
        <w:rPr>
          <w:rStyle w:val="normaltextrun"/>
          <w:rFonts w:ascii="Baxter Sans Core" w:hAnsi="Baxter Sans Core"/>
        </w:rPr>
        <w:t xml:space="preserve"> the overall proportion of graduates disclosing a disability </w:t>
      </w:r>
      <w:r w:rsidRPr="0E2E75DB" w:rsidR="69414B25">
        <w:rPr>
          <w:rStyle w:val="normaltextrun"/>
          <w:rFonts w:ascii="Baxter Sans Core" w:hAnsi="Baxter Sans Core"/>
        </w:rPr>
        <w:t>remains</w:t>
      </w:r>
      <w:r w:rsidRPr="0E2E75DB" w:rsidR="66F84F01">
        <w:rPr>
          <w:rStyle w:val="normaltextrun"/>
          <w:rFonts w:ascii="Baxter Sans Core" w:hAnsi="Baxter Sans Core"/>
        </w:rPr>
        <w:t xml:space="preserve"> minimal (Allen and Coney 2021: Disabled Students UK 2023: Drakeley 2022: Hector 2020: Toogood 2024).</w:t>
      </w:r>
    </w:p>
    <w:p w:rsidR="000B6AD4" w:rsidP="000812C7" w:rsidRDefault="000B6AD4" w14:paraId="7296738A" w14:textId="1D23CB94">
      <w:pPr>
        <w:pStyle w:val="paragraph"/>
        <w:spacing w:before="0" w:beforeAutospacing="0" w:after="0" w:afterAutospacing="0" w:line="276" w:lineRule="auto"/>
        <w:textAlignment w:val="baseline"/>
        <w:rPr>
          <w:rStyle w:val="normaltextrun"/>
          <w:rFonts w:ascii="Baxter Sans Core" w:hAnsi="Baxter Sans Core"/>
        </w:rPr>
      </w:pPr>
    </w:p>
    <w:p w:rsidR="004F5929" w:rsidP="000812C7" w:rsidRDefault="004F5929" w14:paraId="75BC6E55" w14:textId="5D03EF7D">
      <w:pPr>
        <w:pStyle w:val="paragraph"/>
        <w:spacing w:before="0" w:beforeAutospacing="0" w:after="0" w:afterAutospacing="0" w:line="276" w:lineRule="auto"/>
        <w:textAlignment w:val="baseline"/>
        <w:rPr>
          <w:rStyle w:val="eop"/>
          <w:rFonts w:ascii="Baxter Sans Core" w:hAnsi="Baxter Sans Core"/>
        </w:rPr>
      </w:pPr>
      <w:r>
        <w:rPr>
          <w:rStyle w:val="normaltextrun"/>
          <w:rFonts w:ascii="Baxter Sans Core" w:hAnsi="Baxter Sans Core"/>
        </w:rPr>
        <w:t xml:space="preserve">However, despite these barriers, disabled graduates </w:t>
      </w:r>
      <w:r w:rsidR="004944E8">
        <w:rPr>
          <w:rStyle w:val="normaltextrun"/>
          <w:rFonts w:ascii="Baxter Sans Core" w:hAnsi="Baxter Sans Core"/>
        </w:rPr>
        <w:t>have been</w:t>
      </w:r>
      <w:r>
        <w:rPr>
          <w:rStyle w:val="normaltextrun"/>
          <w:rFonts w:ascii="Baxter Sans Core" w:hAnsi="Baxter Sans Core"/>
        </w:rPr>
        <w:t xml:space="preserve"> found to select</w:t>
      </w:r>
      <w:r w:rsidRPr="00F60521">
        <w:rPr>
          <w:rStyle w:val="normaltextrun"/>
          <w:rFonts w:ascii="Baxter Sans Core" w:hAnsi="Baxter Sans Core"/>
        </w:rPr>
        <w:t xml:space="preserve"> </w:t>
      </w:r>
      <w:r w:rsidR="00B14D6B">
        <w:rPr>
          <w:rStyle w:val="normaltextrun"/>
          <w:rFonts w:ascii="Baxter Sans Core" w:hAnsi="Baxter Sans Core"/>
        </w:rPr>
        <w:t>jobs</w:t>
      </w:r>
      <w:r w:rsidRPr="00F60521">
        <w:rPr>
          <w:rStyle w:val="normaltextrun"/>
          <w:rFonts w:ascii="Baxter Sans Core" w:hAnsi="Baxter Sans Core"/>
        </w:rPr>
        <w:t xml:space="preserve"> </w:t>
      </w:r>
      <w:r>
        <w:rPr>
          <w:rStyle w:val="normaltextrun"/>
          <w:rFonts w:ascii="Baxter Sans Core" w:hAnsi="Baxter Sans Core"/>
        </w:rPr>
        <w:t>based on their personal preferences and long-term career plans</w:t>
      </w:r>
      <w:r w:rsidRPr="00F60521">
        <w:rPr>
          <w:rStyle w:val="normaltextrun"/>
          <w:rFonts w:ascii="Baxter Sans Core" w:hAnsi="Baxter Sans Core"/>
        </w:rPr>
        <w:t xml:space="preserve"> (</w:t>
      </w:r>
      <w:r w:rsidRPr="00512D7C">
        <w:rPr>
          <w:rStyle w:val="normaltextrun"/>
          <w:rFonts w:ascii="Baxter Sans Core" w:hAnsi="Baxter Sans Core"/>
        </w:rPr>
        <w:t>Allen and Coney 2019</w:t>
      </w:r>
      <w:r>
        <w:rPr>
          <w:rStyle w:val="normaltextrun"/>
          <w:rFonts w:ascii="Baxter Sans Core" w:hAnsi="Baxter Sans Core"/>
        </w:rPr>
        <w:t xml:space="preserve">) – confirming that </w:t>
      </w:r>
      <w:r w:rsidR="000D5C12">
        <w:rPr>
          <w:rStyle w:val="normaltextrun"/>
          <w:rFonts w:ascii="Baxter Sans Core" w:hAnsi="Baxter Sans Core"/>
        </w:rPr>
        <w:t>they</w:t>
      </w:r>
      <w:r>
        <w:rPr>
          <w:rStyle w:val="normaltextrun"/>
          <w:rFonts w:ascii="Baxter Sans Core" w:hAnsi="Baxter Sans Core"/>
        </w:rPr>
        <w:t xml:space="preserve"> possess strong career ambitions</w:t>
      </w:r>
      <w:r w:rsidRPr="00F60521">
        <w:rPr>
          <w:rStyle w:val="normaltextrun"/>
          <w:rFonts w:ascii="Baxter Sans Core" w:hAnsi="Baxter Sans Core"/>
        </w:rPr>
        <w:t>.</w:t>
      </w:r>
      <w:r w:rsidRPr="00F60521">
        <w:rPr>
          <w:rStyle w:val="eop"/>
          <w:rFonts w:ascii="Baxter Sans Core" w:hAnsi="Baxter Sans Core"/>
        </w:rPr>
        <w:t> </w:t>
      </w:r>
    </w:p>
    <w:p w:rsidR="006B4CFB" w:rsidP="000812C7" w:rsidRDefault="006B4CFB" w14:paraId="0CA3D880" w14:textId="77777777">
      <w:pPr>
        <w:spacing w:line="276" w:lineRule="auto"/>
        <w:rPr>
          <w:rFonts w:ascii="Baxter Sans Core" w:hAnsi="Baxter Sans Core"/>
          <w:noProof/>
          <w:sz w:val="20"/>
          <w:szCs w:val="20"/>
          <w:lang w:val="en-GB"/>
        </w:rPr>
      </w:pPr>
    </w:p>
    <w:p w:rsidRPr="00AB5107" w:rsidR="00AB5107" w:rsidP="000812C7" w:rsidRDefault="00AB5107" w14:paraId="2E07C7BD" w14:textId="77777777">
      <w:pPr>
        <w:spacing w:line="276" w:lineRule="auto"/>
        <w:rPr>
          <w:rFonts w:ascii="Baxter Sans Core" w:hAnsi="Baxter Sans Core"/>
          <w:noProof/>
          <w:sz w:val="20"/>
          <w:szCs w:val="20"/>
          <w:lang w:val="en-GB"/>
        </w:rPr>
      </w:pPr>
    </w:p>
    <w:p w:rsidRPr="00E31F4C" w:rsidR="00AB5107" w:rsidP="002235CA" w:rsidRDefault="004F5929" w14:paraId="0459BDF7" w14:textId="17A10DE6">
      <w:pPr>
        <w:pStyle w:val="Heading2"/>
        <w:rPr>
          <w:noProof/>
          <w:lang w:val="en-GB"/>
        </w:rPr>
      </w:pPr>
      <w:bookmarkStart w:name="_Toc1117942781" w:id="657689777"/>
      <w:r w:rsidRPr="2F2EC324" w:rsidR="004F5929">
        <w:rPr>
          <w:noProof/>
          <w:lang w:val="en-GB"/>
        </w:rPr>
        <w:t>Disability-specific HE Careers Support</w:t>
      </w:r>
      <w:bookmarkEnd w:id="657689777"/>
    </w:p>
    <w:p w:rsidR="00AB5107" w:rsidP="000812C7" w:rsidRDefault="00AB5107" w14:paraId="4113E82A" w14:textId="77777777">
      <w:pPr>
        <w:spacing w:line="276" w:lineRule="auto"/>
        <w:rPr>
          <w:rStyle w:val="normaltextrun"/>
          <w:rFonts w:ascii="Baxter Sans Core" w:hAnsi="Baxter Sans Core"/>
          <w:color w:val="000000"/>
          <w:shd w:val="clear" w:color="auto" w:fill="FFFFFF"/>
        </w:rPr>
      </w:pPr>
    </w:p>
    <w:p w:rsidR="00A84264" w:rsidP="000812C7" w:rsidRDefault="5440A77F" w14:paraId="74DE0C47" w14:textId="73B212FE">
      <w:pPr>
        <w:spacing w:line="276" w:lineRule="auto"/>
        <w:rPr>
          <w:rStyle w:val="normaltextrun"/>
          <w:rFonts w:ascii="Baxter Sans Core" w:hAnsi="Baxter Sans Core"/>
        </w:rPr>
      </w:pPr>
      <w:r w:rsidRPr="7B188143">
        <w:rPr>
          <w:rStyle w:val="eop"/>
          <w:rFonts w:ascii="Baxter Sans Core" w:hAnsi="Baxter Sans Core"/>
        </w:rPr>
        <w:t xml:space="preserve">In response to these trends, </w:t>
      </w:r>
      <w:r w:rsidRPr="7B188143">
        <w:rPr>
          <w:rStyle w:val="normaltextrun"/>
          <w:rFonts w:ascii="Baxter Sans Core" w:hAnsi="Baxter Sans Core"/>
        </w:rPr>
        <w:t>“over three</w:t>
      </w:r>
      <w:r w:rsidRPr="7B188143" w:rsidR="51F9EC55">
        <w:rPr>
          <w:rStyle w:val="normaltextrun"/>
          <w:rFonts w:ascii="Baxter Sans Core" w:hAnsi="Baxter Sans Core"/>
        </w:rPr>
        <w:t>-</w:t>
      </w:r>
      <w:r w:rsidRPr="7B188143">
        <w:rPr>
          <w:rStyle w:val="normaltextrun"/>
          <w:rFonts w:ascii="Baxter Sans Core" w:hAnsi="Baxter Sans Core"/>
        </w:rPr>
        <w:t>quarters of AGCAS member careers services [have] developed targeted initiatives for students with a disability” (Allen and Coney 2021, p.42)</w:t>
      </w:r>
      <w:r w:rsidRPr="7B188143" w:rsidR="43B7F831">
        <w:rPr>
          <w:rStyle w:val="normaltextrun"/>
          <w:rFonts w:ascii="Baxter Sans Core" w:hAnsi="Baxter Sans Core"/>
        </w:rPr>
        <w:t>. Diverse forms of support have been implemented across the sector</w:t>
      </w:r>
      <w:r w:rsidRPr="7B188143" w:rsidR="3C7782EF">
        <w:rPr>
          <w:rStyle w:val="normaltextrun"/>
          <w:rFonts w:ascii="Baxter Sans Core" w:hAnsi="Baxter Sans Core"/>
        </w:rPr>
        <w:t xml:space="preserve">, </w:t>
      </w:r>
      <w:r w:rsidRPr="7B188143" w:rsidR="1363F45B">
        <w:rPr>
          <w:rStyle w:val="normaltextrun"/>
          <w:rFonts w:ascii="Baxter Sans Core" w:hAnsi="Baxter Sans Core"/>
        </w:rPr>
        <w:t>and</w:t>
      </w:r>
      <w:r w:rsidRPr="7B188143" w:rsidR="3C7782EF">
        <w:rPr>
          <w:rStyle w:val="normaltextrun"/>
          <w:rFonts w:ascii="Baxter Sans Core" w:hAnsi="Baxter Sans Core"/>
        </w:rPr>
        <w:t xml:space="preserve"> </w:t>
      </w:r>
      <w:r w:rsidRPr="7B188143" w:rsidR="1363F45B">
        <w:rPr>
          <w:rStyle w:val="normaltextrun"/>
          <w:rFonts w:ascii="Baxter Sans Core" w:hAnsi="Baxter Sans Core"/>
        </w:rPr>
        <w:t>i</w:t>
      </w:r>
      <w:r w:rsidRPr="7B188143" w:rsidR="3C7782EF">
        <w:rPr>
          <w:rStyle w:val="normaltextrun"/>
          <w:rFonts w:ascii="Baxter Sans Core" w:hAnsi="Baxter Sans Core"/>
        </w:rPr>
        <w:t xml:space="preserve">nstitutions </w:t>
      </w:r>
      <w:r w:rsidRPr="7B188143" w:rsidR="1363F45B">
        <w:rPr>
          <w:rStyle w:val="normaltextrun"/>
          <w:rFonts w:ascii="Baxter Sans Core" w:hAnsi="Baxter Sans Core"/>
        </w:rPr>
        <w:t>have worked</w:t>
      </w:r>
      <w:r w:rsidRPr="7B188143" w:rsidR="4873682A">
        <w:rPr>
          <w:rStyle w:val="normaltextrun"/>
          <w:rFonts w:ascii="Baxter Sans Core" w:hAnsi="Baxter Sans Core"/>
        </w:rPr>
        <w:t xml:space="preserve"> to increase</w:t>
      </w:r>
      <w:r w:rsidRPr="7B188143">
        <w:rPr>
          <w:rStyle w:val="normaltextrun"/>
          <w:rFonts w:ascii="Baxter Sans Core" w:hAnsi="Baxter Sans Core"/>
        </w:rPr>
        <w:t xml:space="preserve"> the accessibility of provisions and </w:t>
      </w:r>
      <w:r w:rsidRPr="7B188143" w:rsidR="4873682A">
        <w:rPr>
          <w:rStyle w:val="normaltextrun"/>
          <w:rFonts w:ascii="Baxter Sans Core" w:hAnsi="Baxter Sans Core"/>
        </w:rPr>
        <w:t>collaborate</w:t>
      </w:r>
      <w:r w:rsidRPr="7B188143">
        <w:rPr>
          <w:rStyle w:val="normaltextrun"/>
          <w:rFonts w:ascii="Baxter Sans Core" w:hAnsi="Baxter Sans Core"/>
        </w:rPr>
        <w:t xml:space="preserve"> with employers, university staff, and third sector organisations to provide bespoke opportunities (Hector 2020: Ramaiah 2022: Williams et al. 2019).</w:t>
      </w:r>
      <w:r w:rsidRPr="7B188143" w:rsidR="370151D0">
        <w:rPr>
          <w:rStyle w:val="normaltextrun"/>
          <w:rFonts w:ascii="Baxter Sans Core" w:hAnsi="Baxter Sans Core"/>
        </w:rPr>
        <w:t xml:space="preserve"> </w:t>
      </w:r>
      <w:r w:rsidRPr="7B188143" w:rsidR="6DC59AD9">
        <w:rPr>
          <w:rStyle w:val="normaltextrun"/>
          <w:rFonts w:ascii="Baxter Sans Core" w:hAnsi="Baxter Sans Core"/>
        </w:rPr>
        <w:t>Examples of good practice have included the</w:t>
      </w:r>
      <w:r w:rsidRPr="7B188143" w:rsidR="4873682A">
        <w:rPr>
          <w:rStyle w:val="normaltextrun"/>
          <w:rFonts w:ascii="Baxter Sans Core" w:hAnsi="Baxter Sans Core"/>
        </w:rPr>
        <w:t xml:space="preserve"> University of Sheffield </w:t>
      </w:r>
      <w:r w:rsidRPr="7B188143" w:rsidR="6A81C57F">
        <w:rPr>
          <w:rStyle w:val="normaltextrun"/>
          <w:rFonts w:ascii="Baxter Sans Core" w:hAnsi="Baxter Sans Core"/>
        </w:rPr>
        <w:t>and Loughborough University</w:t>
      </w:r>
      <w:r w:rsidRPr="7B188143" w:rsidR="6DC59AD9">
        <w:rPr>
          <w:rStyle w:val="normaltextrun"/>
          <w:rFonts w:ascii="Baxter Sans Core" w:hAnsi="Baxter Sans Core"/>
        </w:rPr>
        <w:t xml:space="preserve"> – the former </w:t>
      </w:r>
      <w:r w:rsidRPr="7B188143" w:rsidR="5BC6B0F9">
        <w:rPr>
          <w:rStyle w:val="normaltextrun"/>
          <w:rFonts w:ascii="Baxter Sans Core" w:hAnsi="Baxter Sans Core"/>
        </w:rPr>
        <w:t xml:space="preserve">of which has liaised with Disability Services and provided Open Day talks about support, while the latter has offered workshops on disclosure (Hector 2020). </w:t>
      </w:r>
      <w:r w:rsidRPr="7B188143" w:rsidR="4E210365">
        <w:rPr>
          <w:rStyle w:val="normaltextrun"/>
          <w:rFonts w:ascii="Baxter Sans Core" w:hAnsi="Baxter Sans Core"/>
        </w:rPr>
        <w:t xml:space="preserve">The </w:t>
      </w:r>
      <w:r w:rsidRPr="7B188143" w:rsidR="7E22A3DF">
        <w:rPr>
          <w:rStyle w:val="normaltextrun"/>
          <w:rFonts w:ascii="Baxter Sans Core" w:hAnsi="Baxter Sans Core"/>
        </w:rPr>
        <w:t>University</w:t>
      </w:r>
      <w:r w:rsidRPr="7B188143" w:rsidR="4E210365">
        <w:rPr>
          <w:rStyle w:val="normaltextrun"/>
          <w:rFonts w:ascii="Baxter Sans Core" w:hAnsi="Baxter Sans Core"/>
        </w:rPr>
        <w:t xml:space="preserve"> of Dundee has a Careers Adviser who is </w:t>
      </w:r>
      <w:r w:rsidRPr="7B188143" w:rsidR="1A921867">
        <w:rPr>
          <w:rStyle w:val="normaltextrun"/>
          <w:rFonts w:ascii="Baxter Sans Core" w:hAnsi="Baxter Sans Core"/>
        </w:rPr>
        <w:t>part of</w:t>
      </w:r>
      <w:r w:rsidRPr="7B188143" w:rsidR="4E210365">
        <w:rPr>
          <w:rStyle w:val="normaltextrun"/>
          <w:rFonts w:ascii="Baxter Sans Core" w:hAnsi="Baxter Sans Core"/>
        </w:rPr>
        <w:t xml:space="preserve"> </w:t>
      </w:r>
      <w:r w:rsidRPr="7B188143" w:rsidR="74C65E86">
        <w:rPr>
          <w:rStyle w:val="normaltextrun"/>
          <w:rFonts w:ascii="Baxter Sans Core" w:hAnsi="Baxter Sans Core"/>
        </w:rPr>
        <w:t xml:space="preserve">a group of </w:t>
      </w:r>
      <w:r w:rsidRPr="7B188143" w:rsidR="4E210365">
        <w:rPr>
          <w:rStyle w:val="normaltextrun"/>
          <w:rFonts w:ascii="Baxter Sans Core" w:hAnsi="Baxter Sans Core"/>
        </w:rPr>
        <w:t>Disability Support Officer</w:t>
      </w:r>
      <w:r w:rsidRPr="7B188143" w:rsidR="4564CAD3">
        <w:rPr>
          <w:rStyle w:val="normaltextrun"/>
          <w:rFonts w:ascii="Baxter Sans Core" w:hAnsi="Baxter Sans Core"/>
        </w:rPr>
        <w:t xml:space="preserve">s who liaise with Disability Services regularly to </w:t>
      </w:r>
      <w:r w:rsidRPr="7B188143" w:rsidR="44E0A3F1">
        <w:rPr>
          <w:rStyle w:val="normaltextrun"/>
          <w:rFonts w:ascii="Baxter Sans Core" w:hAnsi="Baxter Sans Core"/>
        </w:rPr>
        <w:t xml:space="preserve">inform disability specific support. </w:t>
      </w:r>
      <w:r w:rsidRPr="7B188143" w:rsidR="5BC6B0F9">
        <w:rPr>
          <w:rStyle w:val="normaltextrun"/>
          <w:rFonts w:ascii="Baxter Sans Core" w:hAnsi="Baxter Sans Core"/>
        </w:rPr>
        <w:t>However, with only 8</w:t>
      </w:r>
      <w:r w:rsidRPr="7B188143" w:rsidR="6E9D9E46">
        <w:rPr>
          <w:rStyle w:val="normaltextrun"/>
          <w:rFonts w:ascii="Baxter Sans Core" w:hAnsi="Baxter Sans Core"/>
        </w:rPr>
        <w:t xml:space="preserve">% </w:t>
      </w:r>
      <w:r w:rsidRPr="7B188143" w:rsidR="5BC6B0F9">
        <w:rPr>
          <w:rStyle w:val="normaltextrun"/>
          <w:rFonts w:ascii="Baxter Sans Core" w:hAnsi="Baxter Sans Core"/>
        </w:rPr>
        <w:t>of disabled students surveyed by the Disabled Students’ Commission (2021) reporting that they have received disability-specific advice or support, there remains limited awareness of such provisions.</w:t>
      </w:r>
    </w:p>
    <w:p w:rsidR="00A84264" w:rsidP="000812C7" w:rsidRDefault="00A84264" w14:paraId="18AD7CB7" w14:textId="77777777">
      <w:pPr>
        <w:spacing w:line="276" w:lineRule="auto"/>
        <w:rPr>
          <w:rStyle w:val="normaltextrun"/>
          <w:rFonts w:ascii="Baxter Sans Core" w:hAnsi="Baxter Sans Core"/>
          <w:color w:val="000000"/>
          <w:shd w:val="clear" w:color="auto" w:fill="FFFFFF"/>
        </w:rPr>
      </w:pPr>
    </w:p>
    <w:p w:rsidRPr="008326DA" w:rsidR="00B575D3" w:rsidP="000812C7" w:rsidRDefault="00253228" w14:paraId="2606FA28" w14:textId="2C5D4BAB">
      <w:pPr>
        <w:pStyle w:val="paragraph"/>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color w:val="000000"/>
          <w:shd w:val="clear" w:color="auto" w:fill="FFFFFF"/>
        </w:rPr>
        <w:t xml:space="preserve">Consequently, reports have debated how </w:t>
      </w:r>
      <w:r w:rsidR="0023624D">
        <w:rPr>
          <w:rStyle w:val="normaltextrun"/>
          <w:rFonts w:ascii="Baxter Sans Core" w:hAnsi="Baxter Sans Core"/>
          <w:color w:val="000000"/>
          <w:shd w:val="clear" w:color="auto" w:fill="FFFFFF"/>
        </w:rPr>
        <w:t xml:space="preserve">disabled students’ engagement with </w:t>
      </w:r>
      <w:r>
        <w:rPr>
          <w:rStyle w:val="normaltextrun"/>
          <w:rFonts w:ascii="Baxter Sans Core" w:hAnsi="Baxter Sans Core"/>
          <w:color w:val="000000"/>
          <w:shd w:val="clear" w:color="auto" w:fill="FFFFFF"/>
        </w:rPr>
        <w:t>HE careers service</w:t>
      </w:r>
      <w:r w:rsidR="00292AE4">
        <w:rPr>
          <w:rStyle w:val="normaltextrun"/>
          <w:rFonts w:ascii="Baxter Sans Core" w:hAnsi="Baxter Sans Core"/>
          <w:color w:val="000000"/>
          <w:shd w:val="clear" w:color="auto" w:fill="FFFFFF"/>
        </w:rPr>
        <w:t xml:space="preserve">s </w:t>
      </w:r>
      <w:r w:rsidR="0023624D">
        <w:rPr>
          <w:rStyle w:val="normaltextrun"/>
          <w:rFonts w:ascii="Baxter Sans Core" w:hAnsi="Baxter Sans Core"/>
          <w:color w:val="000000"/>
          <w:shd w:val="clear" w:color="auto" w:fill="FFFFFF"/>
        </w:rPr>
        <w:t>can be improved, resulting in two main recommendations</w:t>
      </w:r>
      <w:r w:rsidR="00CA55C3">
        <w:rPr>
          <w:rStyle w:val="normaltextrun"/>
          <w:rFonts w:ascii="Baxter Sans Core" w:hAnsi="Baxter Sans Core"/>
          <w:color w:val="000000"/>
          <w:shd w:val="clear" w:color="auto" w:fill="FFFFFF"/>
        </w:rPr>
        <w:t xml:space="preserve">: to </w:t>
      </w:r>
      <w:r w:rsidRPr="0040020F" w:rsidR="00851247">
        <w:rPr>
          <w:rFonts w:ascii="Baxter Sans Core" w:hAnsi="Baxter Sans Core"/>
        </w:rPr>
        <w:t>“</w:t>
      </w:r>
      <w:r w:rsidR="00851247">
        <w:rPr>
          <w:rFonts w:ascii="Baxter Sans Core" w:hAnsi="Baxter Sans Core"/>
        </w:rPr>
        <w:t>p</w:t>
      </w:r>
      <w:r w:rsidRPr="0040020F" w:rsidR="00851247">
        <w:rPr>
          <w:rFonts w:ascii="Baxter Sans Core" w:hAnsi="Baxter Sans Core"/>
        </w:rPr>
        <w:t>rovide specific employability, career and enterprise guidance to disabled [students and] graduates” (</w:t>
      </w:r>
      <w:r w:rsidRPr="00CF0C15" w:rsidR="00851247">
        <w:rPr>
          <w:rFonts w:ascii="Baxter Sans Core" w:hAnsi="Baxter Sans Core"/>
        </w:rPr>
        <w:t>Disabled Students’ Commission 2021, p.4</w:t>
      </w:r>
      <w:r w:rsidRPr="0040020F" w:rsidR="00851247">
        <w:rPr>
          <w:rFonts w:ascii="Baxter Sans Core" w:hAnsi="Baxter Sans Core"/>
        </w:rPr>
        <w:t>)</w:t>
      </w:r>
      <w:r w:rsidR="00851247">
        <w:rPr>
          <w:rFonts w:ascii="Baxter Sans Core" w:hAnsi="Baxter Sans Core"/>
        </w:rPr>
        <w:t xml:space="preserve"> </w:t>
      </w:r>
      <w:r w:rsidR="006A25B1">
        <w:rPr>
          <w:rFonts w:ascii="Baxter Sans Core" w:hAnsi="Baxter Sans Core"/>
        </w:rPr>
        <w:t xml:space="preserve">and </w:t>
      </w:r>
      <w:r w:rsidR="006A25B1">
        <w:rPr>
          <w:rStyle w:val="normaltextrun"/>
          <w:rFonts w:ascii="Baxter Sans Core" w:hAnsi="Baxter Sans Core"/>
          <w:color w:val="000000"/>
          <w:lang w:val="en-US"/>
        </w:rPr>
        <w:t>“</w:t>
      </w:r>
      <w:r w:rsidR="006A25B1">
        <w:rPr>
          <w:rFonts w:ascii="Baxter Sans Core" w:hAnsi="Baxter Sans Core"/>
        </w:rPr>
        <w:t>u</w:t>
      </w:r>
      <w:r w:rsidRPr="00CC7C78" w:rsidR="006A25B1">
        <w:rPr>
          <w:rFonts w:ascii="Baxter Sans Core" w:hAnsi="Baxter Sans Core"/>
        </w:rPr>
        <w:t>ndertake more research to know what is effective in improving the outcomes of disabled [students and] graduates” (</w:t>
      </w:r>
      <w:r w:rsidRPr="00512D7C" w:rsidR="006A25B1">
        <w:rPr>
          <w:rFonts w:ascii="Baxter Sans Core" w:hAnsi="Baxter Sans Core"/>
        </w:rPr>
        <w:t>Allen and Coney 2021, p.6)</w:t>
      </w:r>
      <w:r w:rsidR="006A25B1">
        <w:rPr>
          <w:rFonts w:ascii="Baxter Sans Core" w:hAnsi="Baxter Sans Core"/>
        </w:rPr>
        <w:t>.</w:t>
      </w:r>
      <w:r w:rsidR="0023624D">
        <w:rPr>
          <w:rStyle w:val="normaltextrun"/>
          <w:rFonts w:ascii="Baxter Sans Core" w:hAnsi="Baxter Sans Core"/>
          <w:color w:val="000000"/>
          <w:shd w:val="clear" w:color="auto" w:fill="FFFFFF"/>
        </w:rPr>
        <w:t xml:space="preserve"> </w:t>
      </w:r>
      <w:r w:rsidR="00291FF5">
        <w:rPr>
          <w:rStyle w:val="normaltextrun"/>
          <w:rFonts w:ascii="Baxter Sans Core" w:hAnsi="Baxter Sans Core"/>
          <w:color w:val="000000"/>
          <w:shd w:val="clear" w:color="auto" w:fill="FFFFFF"/>
        </w:rPr>
        <w:t xml:space="preserve">Through the former, HE careers services have been encouraged to offer </w:t>
      </w:r>
      <w:r w:rsidR="002A0286">
        <w:rPr>
          <w:rFonts w:ascii="Baxter Sans Core" w:hAnsi="Baxter Sans Core"/>
        </w:rPr>
        <w:t>a range of support to disabled students and graduates, including bespoke internship and mentoring opportunities, and advice on adjustments, disclosure, and in-work support resources (</w:t>
      </w:r>
      <w:r w:rsidRPr="00CF0C15" w:rsidR="002A0286">
        <w:rPr>
          <w:rStyle w:val="normaltextrun"/>
          <w:rFonts w:ascii="Baxter Sans Core" w:hAnsi="Baxter Sans Core"/>
          <w:color w:val="000000"/>
        </w:rPr>
        <w:t xml:space="preserve">Disabled Students’ Commission 2021: </w:t>
      </w:r>
      <w:r w:rsidRPr="00AB076B" w:rsidR="002A0286">
        <w:rPr>
          <w:rStyle w:val="normaltextrun"/>
          <w:rFonts w:ascii="Baxter Sans Core" w:hAnsi="Baxter Sans Core"/>
          <w:color w:val="000000"/>
        </w:rPr>
        <w:t xml:space="preserve">Disabled Students’ Commission 2023: </w:t>
      </w:r>
      <w:r w:rsidRPr="00297DEC" w:rsidR="002A0286">
        <w:rPr>
          <w:rStyle w:val="normaltextrun"/>
          <w:rFonts w:ascii="Baxter Sans Core" w:hAnsi="Baxter Sans Core"/>
          <w:color w:val="000000"/>
        </w:rPr>
        <w:t xml:space="preserve">Hector 2020: </w:t>
      </w:r>
      <w:r w:rsidRPr="00DF2988" w:rsidR="002A0286">
        <w:rPr>
          <w:rStyle w:val="normaltextrun"/>
          <w:rFonts w:ascii="Baxter Sans Core" w:hAnsi="Baxter Sans Core"/>
        </w:rPr>
        <w:t xml:space="preserve">Ramaiah 2022: </w:t>
      </w:r>
      <w:r w:rsidRPr="00331D5B" w:rsidR="002A0286">
        <w:rPr>
          <w:rStyle w:val="normaltextrun"/>
          <w:rFonts w:ascii="Baxter Sans Core" w:hAnsi="Baxter Sans Core"/>
        </w:rPr>
        <w:t>Shaw Trust 2024</w:t>
      </w:r>
      <w:r w:rsidRPr="00F80258" w:rsidR="002A0286">
        <w:rPr>
          <w:rStyle w:val="normaltextrun"/>
          <w:rFonts w:ascii="Baxter Sans Core" w:hAnsi="Baxter Sans Core"/>
        </w:rPr>
        <w:t>: Williams et al. 2019</w:t>
      </w:r>
      <w:r w:rsidRPr="00F60521" w:rsidR="002A0286">
        <w:rPr>
          <w:rStyle w:val="normaltextrun"/>
          <w:rFonts w:ascii="Baxter Sans Core" w:hAnsi="Baxter Sans Core"/>
          <w:color w:val="000000"/>
          <w:lang w:val="en-US"/>
        </w:rPr>
        <w:t>)</w:t>
      </w:r>
      <w:r w:rsidR="002A0286">
        <w:rPr>
          <w:rStyle w:val="normaltextrun"/>
          <w:rFonts w:ascii="Baxter Sans Core" w:hAnsi="Baxter Sans Core"/>
          <w:color w:val="000000"/>
          <w:lang w:val="en-US"/>
        </w:rPr>
        <w:t>.</w:t>
      </w:r>
      <w:r w:rsidR="00E65B7C">
        <w:rPr>
          <w:rStyle w:val="normaltextrun"/>
          <w:rFonts w:ascii="Baxter Sans Core" w:hAnsi="Baxter Sans Core"/>
          <w:color w:val="000000"/>
        </w:rPr>
        <w:t xml:space="preserve"> Whereas, through the latter, </w:t>
      </w:r>
      <w:r w:rsidR="00B82AD4">
        <w:rPr>
          <w:rFonts w:ascii="Baxter Sans Core" w:hAnsi="Baxter Sans Core"/>
        </w:rPr>
        <w:t xml:space="preserve">HE careers services have been called on to explore disabled students’ and graduates’ employment </w:t>
      </w:r>
      <w:r w:rsidR="001F4151">
        <w:rPr>
          <w:rFonts w:ascii="Baxter Sans Core" w:hAnsi="Baxter Sans Core"/>
        </w:rPr>
        <w:t>experiences</w:t>
      </w:r>
      <w:r w:rsidR="00B82AD4">
        <w:rPr>
          <w:rFonts w:ascii="Baxter Sans Core" w:hAnsi="Baxter Sans Core"/>
        </w:rPr>
        <w:t xml:space="preserve"> and co-plan tailored careers provisions with them to enhance </w:t>
      </w:r>
      <w:r w:rsidR="001F4151">
        <w:rPr>
          <w:rFonts w:ascii="Baxter Sans Core" w:hAnsi="Baxter Sans Core"/>
        </w:rPr>
        <w:t>the</w:t>
      </w:r>
      <w:r w:rsidR="00B82AD4">
        <w:rPr>
          <w:rFonts w:ascii="Baxter Sans Core" w:hAnsi="Baxter Sans Core"/>
        </w:rPr>
        <w:t xml:space="preserve"> benefit</w:t>
      </w:r>
      <w:r w:rsidR="001F4151">
        <w:rPr>
          <w:rFonts w:ascii="Baxter Sans Core" w:hAnsi="Baxter Sans Core"/>
        </w:rPr>
        <w:t xml:space="preserve"> of support</w:t>
      </w:r>
      <w:r w:rsidR="00B82AD4">
        <w:rPr>
          <w:rFonts w:ascii="Baxter Sans Core" w:hAnsi="Baxter Sans Core"/>
        </w:rPr>
        <w:t xml:space="preserve"> (</w:t>
      </w:r>
      <w:r w:rsidRPr="00CF0C15" w:rsidR="00B82AD4">
        <w:rPr>
          <w:rStyle w:val="normaltextrun"/>
          <w:rFonts w:ascii="Baxter Sans Core" w:hAnsi="Baxter Sans Core"/>
          <w:color w:val="000000"/>
        </w:rPr>
        <w:t xml:space="preserve">Disabled Students’ Commission 2021: </w:t>
      </w:r>
      <w:r w:rsidRPr="00AB076B" w:rsidR="00B82AD4">
        <w:rPr>
          <w:rStyle w:val="normaltextrun"/>
          <w:rFonts w:ascii="Baxter Sans Core" w:hAnsi="Baxter Sans Core"/>
        </w:rPr>
        <w:t>Disabled Students’ Commission 2023</w:t>
      </w:r>
      <w:r w:rsidRPr="00297DEC" w:rsidR="00B82AD4">
        <w:rPr>
          <w:rStyle w:val="normaltextrun"/>
          <w:rFonts w:ascii="Baxter Sans Core" w:hAnsi="Baxter Sans Core"/>
        </w:rPr>
        <w:t>: Drakeley 2022</w:t>
      </w:r>
      <w:r w:rsidRPr="00297DEC" w:rsidR="00B82AD4">
        <w:rPr>
          <w:rStyle w:val="normaltextrun"/>
          <w:rFonts w:ascii="Baxter Sans Core" w:hAnsi="Baxter Sans Core"/>
          <w:color w:val="000000"/>
        </w:rPr>
        <w:t xml:space="preserve">: </w:t>
      </w:r>
      <w:r w:rsidRPr="00DF2988" w:rsidR="00B82AD4">
        <w:rPr>
          <w:rStyle w:val="normaltextrun"/>
          <w:rFonts w:ascii="Baxter Sans Core" w:hAnsi="Baxter Sans Core"/>
        </w:rPr>
        <w:t xml:space="preserve">Ramaiah 2022: </w:t>
      </w:r>
      <w:r w:rsidRPr="00331D5B" w:rsidR="00B82AD4">
        <w:rPr>
          <w:rStyle w:val="normaltextrun"/>
          <w:rFonts w:ascii="Baxter Sans Core" w:hAnsi="Baxter Sans Core"/>
        </w:rPr>
        <w:t>Shaw Trust 2024</w:t>
      </w:r>
      <w:r w:rsidR="00B82AD4">
        <w:rPr>
          <w:rStyle w:val="normaltextrun"/>
          <w:rFonts w:ascii="Baxter Sans Core" w:hAnsi="Baxter Sans Core"/>
        </w:rPr>
        <w:t xml:space="preserve">). Together, this suggest that disability-specific </w:t>
      </w:r>
      <w:r w:rsidR="008326DA">
        <w:rPr>
          <w:rStyle w:val="normaltextrun"/>
          <w:rFonts w:ascii="Baxter Sans Core" w:hAnsi="Baxter Sans Core"/>
        </w:rPr>
        <w:t xml:space="preserve">careers </w:t>
      </w:r>
      <w:r w:rsidR="00B82AD4">
        <w:rPr>
          <w:rStyle w:val="normaltextrun"/>
          <w:rFonts w:ascii="Baxter Sans Core" w:hAnsi="Baxter Sans Core"/>
        </w:rPr>
        <w:t xml:space="preserve">support must be diverse and </w:t>
      </w:r>
      <w:r w:rsidR="008326DA">
        <w:rPr>
          <w:rStyle w:val="normaltextrun"/>
          <w:rFonts w:ascii="Baxter Sans Core" w:hAnsi="Baxter Sans Core"/>
        </w:rPr>
        <w:t>student-led</w:t>
      </w:r>
      <w:r w:rsidR="00B82AD4">
        <w:rPr>
          <w:rStyle w:val="normaltextrun"/>
          <w:rFonts w:ascii="Baxter Sans Core" w:hAnsi="Baxter Sans Core"/>
        </w:rPr>
        <w:t>.</w:t>
      </w:r>
    </w:p>
    <w:p w:rsidR="00984D3D" w:rsidP="000812C7" w:rsidRDefault="00984D3D" w14:paraId="38A167DD" w14:textId="77777777">
      <w:pPr>
        <w:spacing w:line="276" w:lineRule="auto"/>
        <w:rPr>
          <w:rFonts w:ascii="Baxter Sans Core" w:hAnsi="Baxter Sans Core"/>
          <w:noProof/>
          <w:sz w:val="20"/>
          <w:szCs w:val="20"/>
          <w:lang w:val="en-GB"/>
        </w:rPr>
      </w:pPr>
    </w:p>
    <w:p w:rsidRPr="00AB5107" w:rsidR="00984D3D" w:rsidP="000812C7" w:rsidRDefault="00984D3D" w14:paraId="231A4C0C" w14:textId="77777777">
      <w:pPr>
        <w:spacing w:line="276" w:lineRule="auto"/>
        <w:rPr>
          <w:rFonts w:ascii="Baxter Sans Core" w:hAnsi="Baxter Sans Core"/>
          <w:noProof/>
          <w:sz w:val="20"/>
          <w:szCs w:val="20"/>
          <w:lang w:val="en-GB"/>
        </w:rPr>
      </w:pPr>
    </w:p>
    <w:p w:rsidRPr="00E31F4C" w:rsidR="00AB5107" w:rsidP="002235CA" w:rsidRDefault="008326DA" w14:paraId="5CEC87C6" w14:textId="23334D4F">
      <w:pPr>
        <w:pStyle w:val="Heading2"/>
        <w:rPr>
          <w:noProof/>
          <w:lang w:val="en-GB"/>
        </w:rPr>
      </w:pPr>
      <w:bookmarkStart w:name="_Toc1850236183" w:id="539440595"/>
      <w:r w:rsidRPr="2F2EC324" w:rsidR="008326DA">
        <w:rPr>
          <w:noProof/>
          <w:lang w:val="en-GB"/>
        </w:rPr>
        <w:t>Implications</w:t>
      </w:r>
      <w:bookmarkEnd w:id="539440595"/>
    </w:p>
    <w:p w:rsidR="00AB5107" w:rsidP="000812C7" w:rsidRDefault="00AB5107" w14:paraId="0038C4B0" w14:textId="77777777">
      <w:pPr>
        <w:spacing w:line="276" w:lineRule="auto"/>
        <w:rPr>
          <w:rStyle w:val="normaltextrun"/>
          <w:rFonts w:ascii="Baxter Sans Core" w:hAnsi="Baxter Sans Core"/>
          <w:color w:val="000000"/>
          <w:shd w:val="clear" w:color="auto" w:fill="FFFFFF"/>
        </w:rPr>
      </w:pPr>
    </w:p>
    <w:p w:rsidR="00AB5107" w:rsidP="000812C7" w:rsidRDefault="002B3C0D" w14:paraId="516E6DE2" w14:textId="7295E849">
      <w:pPr>
        <w:spacing w:line="276" w:lineRule="auto"/>
        <w:rPr>
          <w:rStyle w:val="normaltextrun"/>
          <w:rFonts w:ascii="Baxter Sans Core" w:hAnsi="Baxter Sans Core"/>
          <w:color w:val="000000"/>
        </w:rPr>
      </w:pPr>
      <w:r>
        <w:rPr>
          <w:rStyle w:val="normaltextrun"/>
          <w:rFonts w:ascii="Baxter Sans Core" w:hAnsi="Baxter Sans Core"/>
          <w:color w:val="000000"/>
          <w:shd w:val="clear" w:color="auto" w:fill="FFFFFF"/>
        </w:rPr>
        <w:t xml:space="preserve">As such, while </w:t>
      </w:r>
      <w:r w:rsidR="00452E82">
        <w:rPr>
          <w:rStyle w:val="normaltextrun"/>
          <w:rFonts w:ascii="Baxter Sans Core" w:hAnsi="Baxter Sans Core"/>
          <w:color w:val="000000"/>
          <w:shd w:val="clear" w:color="auto" w:fill="FFFFFF"/>
        </w:rPr>
        <w:t>reports</w:t>
      </w:r>
      <w:r>
        <w:rPr>
          <w:rStyle w:val="normaltextrun"/>
          <w:rFonts w:ascii="Baxter Sans Core" w:hAnsi="Baxter Sans Core"/>
          <w:color w:val="000000"/>
          <w:shd w:val="clear" w:color="auto" w:fill="FFFFFF"/>
        </w:rPr>
        <w:t xml:space="preserve"> on disabled individuals’ employability </w:t>
      </w:r>
      <w:r w:rsidR="00452E82">
        <w:rPr>
          <w:rStyle w:val="normaltextrun"/>
          <w:rFonts w:ascii="Baxter Sans Core" w:hAnsi="Baxter Sans Core"/>
          <w:color w:val="000000"/>
          <w:shd w:val="clear" w:color="auto" w:fill="FFFFFF"/>
        </w:rPr>
        <w:t>confirm</w:t>
      </w:r>
      <w:r>
        <w:rPr>
          <w:rStyle w:val="normaltextrun"/>
          <w:rFonts w:ascii="Baxter Sans Core" w:hAnsi="Baxter Sans Core"/>
          <w:color w:val="000000"/>
          <w:shd w:val="clear" w:color="auto" w:fill="FFFFFF"/>
        </w:rPr>
        <w:t xml:space="preserve"> </w:t>
      </w:r>
      <w:r w:rsidR="00AD390E">
        <w:rPr>
          <w:rStyle w:val="normaltextrun"/>
          <w:rFonts w:ascii="Baxter Sans Core" w:hAnsi="Baxter Sans Core"/>
          <w:color w:val="000000"/>
          <w:shd w:val="clear" w:color="auto" w:fill="FFFFFF"/>
        </w:rPr>
        <w:t xml:space="preserve">the impact of </w:t>
      </w:r>
      <w:r w:rsidR="00292746">
        <w:rPr>
          <w:rStyle w:val="normaltextrun"/>
          <w:rFonts w:ascii="Baxter Sans Core" w:hAnsi="Baxter Sans Core"/>
          <w:color w:val="000000"/>
          <w:shd w:val="clear" w:color="auto" w:fill="FFFFFF"/>
        </w:rPr>
        <w:t xml:space="preserve">distinct </w:t>
      </w:r>
      <w:r w:rsidR="00452E82">
        <w:rPr>
          <w:rStyle w:val="normaltextrun"/>
          <w:rFonts w:ascii="Baxter Sans Core" w:hAnsi="Baxter Sans Core"/>
          <w:color w:val="000000"/>
          <w:shd w:val="clear" w:color="auto" w:fill="FFFFFF"/>
        </w:rPr>
        <w:t>employment barriers</w:t>
      </w:r>
      <w:r>
        <w:rPr>
          <w:rStyle w:val="normaltextrun"/>
          <w:rFonts w:ascii="Baxter Sans Core" w:hAnsi="Baxter Sans Core"/>
          <w:color w:val="000000"/>
          <w:shd w:val="clear" w:color="auto" w:fill="FFFFFF"/>
        </w:rPr>
        <w:t xml:space="preserve">, </w:t>
      </w:r>
      <w:r w:rsidR="00452E82">
        <w:rPr>
          <w:rStyle w:val="normaltextrun"/>
          <w:rFonts w:ascii="Baxter Sans Core" w:hAnsi="Baxter Sans Core"/>
          <w:color w:val="000000"/>
          <w:shd w:val="clear" w:color="auto" w:fill="FFFFFF"/>
        </w:rPr>
        <w:t>they</w:t>
      </w:r>
      <w:r>
        <w:rPr>
          <w:rStyle w:val="normaltextrun"/>
          <w:rFonts w:ascii="Baxter Sans Core" w:hAnsi="Baxter Sans Core"/>
          <w:color w:val="000000"/>
          <w:shd w:val="clear" w:color="auto" w:fill="FFFFFF"/>
        </w:rPr>
        <w:t xml:space="preserve"> also provide </w:t>
      </w:r>
      <w:r w:rsidR="003A27B2">
        <w:rPr>
          <w:rStyle w:val="normaltextrun"/>
          <w:rFonts w:ascii="Baxter Sans Core" w:hAnsi="Baxter Sans Core"/>
          <w:color w:val="000000"/>
          <w:shd w:val="clear" w:color="auto" w:fill="FFFFFF"/>
        </w:rPr>
        <w:t>a foundation</w:t>
      </w:r>
      <w:r>
        <w:rPr>
          <w:rStyle w:val="normaltextrun"/>
          <w:rFonts w:ascii="Baxter Sans Core" w:hAnsi="Baxter Sans Core"/>
          <w:color w:val="000000"/>
          <w:shd w:val="clear" w:color="auto" w:fill="FFFFFF"/>
        </w:rPr>
        <w:t xml:space="preserve"> from which careers service development can springboard.</w:t>
      </w:r>
      <w:r w:rsidR="00F10B9E">
        <w:rPr>
          <w:rStyle w:val="normaltextrun"/>
          <w:rFonts w:ascii="Baxter Sans Core" w:hAnsi="Baxter Sans Core"/>
          <w:color w:val="000000"/>
          <w:shd w:val="clear" w:color="auto" w:fill="FFFFFF"/>
        </w:rPr>
        <w:t xml:space="preserve"> For instance, as reports revealed </w:t>
      </w:r>
      <w:r w:rsidR="006B5FA2">
        <w:rPr>
          <w:rStyle w:val="normaltextrun"/>
          <w:rFonts w:ascii="Baxter Sans Core" w:hAnsi="Baxter Sans Core"/>
          <w:color w:val="000000"/>
        </w:rPr>
        <w:t xml:space="preserve">that </w:t>
      </w:r>
      <w:r w:rsidR="00F10B9E">
        <w:rPr>
          <w:rStyle w:val="normaltextrun"/>
          <w:rFonts w:ascii="Baxter Sans Core" w:hAnsi="Baxter Sans Core"/>
          <w:color w:val="000000"/>
        </w:rPr>
        <w:t>disabled individual</w:t>
      </w:r>
      <w:r w:rsidR="006B5FA2">
        <w:rPr>
          <w:rStyle w:val="normaltextrun"/>
          <w:rFonts w:ascii="Baxter Sans Core" w:hAnsi="Baxter Sans Core"/>
          <w:color w:val="000000"/>
        </w:rPr>
        <w:t xml:space="preserve">s hold </w:t>
      </w:r>
      <w:r w:rsidR="00F10B9E">
        <w:rPr>
          <w:rStyle w:val="normaltextrun"/>
          <w:rFonts w:ascii="Baxter Sans Core" w:hAnsi="Baxter Sans Core"/>
          <w:color w:val="000000"/>
        </w:rPr>
        <w:t xml:space="preserve">high levels of fear about discrimination, support </w:t>
      </w:r>
      <w:r w:rsidR="006B5FA2">
        <w:rPr>
          <w:rStyle w:val="normaltextrun"/>
          <w:rFonts w:ascii="Baxter Sans Core" w:hAnsi="Baxter Sans Core"/>
          <w:color w:val="000000"/>
        </w:rPr>
        <w:t>could</w:t>
      </w:r>
      <w:r w:rsidR="00F10B9E">
        <w:rPr>
          <w:rStyle w:val="normaltextrun"/>
          <w:rFonts w:ascii="Baxter Sans Core" w:hAnsi="Baxter Sans Core"/>
          <w:color w:val="000000"/>
        </w:rPr>
        <w:t xml:space="preserve"> be developed to help disabled students </w:t>
      </w:r>
      <w:r w:rsidR="006B5FA2">
        <w:rPr>
          <w:rStyle w:val="normaltextrun"/>
          <w:rFonts w:ascii="Baxter Sans Core" w:hAnsi="Baxter Sans Core"/>
          <w:color w:val="000000"/>
        </w:rPr>
        <w:t>access disability-friendly employers and</w:t>
      </w:r>
      <w:r w:rsidR="00F10B9E">
        <w:rPr>
          <w:rStyle w:val="normaltextrun"/>
          <w:rFonts w:ascii="Baxter Sans Core" w:hAnsi="Baxter Sans Core"/>
          <w:color w:val="000000"/>
        </w:rPr>
        <w:t xml:space="preserve"> advocate for their </w:t>
      </w:r>
      <w:r w:rsidR="00D0169A">
        <w:rPr>
          <w:rStyle w:val="normaltextrun"/>
          <w:rFonts w:ascii="Baxter Sans Core" w:hAnsi="Baxter Sans Core"/>
          <w:color w:val="000000"/>
        </w:rPr>
        <w:t xml:space="preserve">employment </w:t>
      </w:r>
      <w:r w:rsidR="00F10B9E">
        <w:rPr>
          <w:rStyle w:val="normaltextrun"/>
          <w:rFonts w:ascii="Baxter Sans Core" w:hAnsi="Baxter Sans Core"/>
          <w:color w:val="000000"/>
        </w:rPr>
        <w:t>rights.</w:t>
      </w:r>
      <w:r w:rsidR="00BF367F">
        <w:rPr>
          <w:rStyle w:val="normaltextrun"/>
          <w:rFonts w:ascii="Baxter Sans Core" w:hAnsi="Baxter Sans Core"/>
          <w:color w:val="000000"/>
        </w:rPr>
        <w:t xml:space="preserve"> Similarly, with few disabled students reporting awareness and use of HE careers provisions, more could be done to </w:t>
      </w:r>
      <w:r w:rsidR="004520E4">
        <w:rPr>
          <w:rStyle w:val="normaltextrun"/>
          <w:rFonts w:ascii="Baxter Sans Core" w:hAnsi="Baxter Sans Core"/>
          <w:color w:val="000000"/>
        </w:rPr>
        <w:t xml:space="preserve">advertise support. Further, as </w:t>
      </w:r>
      <w:r w:rsidR="00FE0E9F">
        <w:rPr>
          <w:rStyle w:val="normaltextrun"/>
          <w:rFonts w:ascii="Baxter Sans Core" w:hAnsi="Baxter Sans Core"/>
          <w:color w:val="000000"/>
        </w:rPr>
        <w:t>good</w:t>
      </w:r>
      <w:r w:rsidR="004520E4">
        <w:rPr>
          <w:rStyle w:val="normaltextrun"/>
          <w:rFonts w:ascii="Baxter Sans Core" w:hAnsi="Baxter Sans Core"/>
          <w:color w:val="000000"/>
        </w:rPr>
        <w:t xml:space="preserve"> practice within the HE sector has involved collaboration, </w:t>
      </w:r>
      <w:r w:rsidR="002E3BF1">
        <w:rPr>
          <w:rStyle w:val="normaltextrun"/>
          <w:rFonts w:ascii="Baxter Sans Core" w:hAnsi="Baxter Sans Core"/>
          <w:color w:val="000000"/>
        </w:rPr>
        <w:t>exploration of student perspectives on this could prove helpful.</w:t>
      </w:r>
    </w:p>
    <w:p w:rsidR="002E3BF1" w:rsidP="000812C7" w:rsidRDefault="002E3BF1" w14:paraId="5BA54698" w14:textId="77777777">
      <w:pPr>
        <w:spacing w:line="276" w:lineRule="auto"/>
        <w:rPr>
          <w:rStyle w:val="normaltextrun"/>
          <w:rFonts w:ascii="Baxter Sans Core" w:hAnsi="Baxter Sans Core"/>
          <w:color w:val="000000"/>
        </w:rPr>
      </w:pPr>
    </w:p>
    <w:p w:rsidR="008416CD" w:rsidP="000812C7" w:rsidRDefault="002E3BF1" w14:paraId="6B9E1BFE" w14:textId="040D94F8">
      <w:pPr>
        <w:spacing w:line="276" w:lineRule="auto"/>
        <w:rPr>
          <w:rStyle w:val="eop"/>
          <w:rFonts w:ascii="Baxter Sans Core" w:hAnsi="Baxter Sans Core"/>
          <w:color w:val="000000"/>
          <w:shd w:val="clear" w:color="auto" w:fill="FFFFFF"/>
        </w:rPr>
      </w:pPr>
      <w:r>
        <w:rPr>
          <w:rStyle w:val="normaltextrun"/>
          <w:rFonts w:ascii="Baxter Sans Core" w:hAnsi="Baxter Sans Core"/>
          <w:color w:val="000000"/>
        </w:rPr>
        <w:t xml:space="preserve">Consequently, the </w:t>
      </w:r>
      <w:r w:rsidR="009B16C9">
        <w:rPr>
          <w:rStyle w:val="eop"/>
          <w:rFonts w:ascii="Baxter Sans Core" w:hAnsi="Baxter Sans Core"/>
          <w:color w:val="000000"/>
          <w:shd w:val="clear" w:color="auto" w:fill="FFFFFF"/>
        </w:rPr>
        <w:t>Disability and Employability Research Project</w:t>
      </w:r>
      <w:r w:rsidR="00794725">
        <w:rPr>
          <w:rStyle w:val="eop"/>
          <w:rFonts w:ascii="Baxter Sans Core" w:hAnsi="Baxter Sans Core"/>
          <w:color w:val="000000"/>
          <w:shd w:val="clear" w:color="auto" w:fill="FFFFFF"/>
        </w:rPr>
        <w:t xml:space="preserve"> </w:t>
      </w:r>
      <w:r w:rsidR="00430870">
        <w:rPr>
          <w:rStyle w:val="eop"/>
          <w:rFonts w:ascii="Baxter Sans Core" w:hAnsi="Baxter Sans Core"/>
          <w:color w:val="000000"/>
          <w:shd w:val="clear" w:color="auto" w:fill="FFFFFF"/>
        </w:rPr>
        <w:t>was</w:t>
      </w:r>
      <w:r w:rsidR="00794725">
        <w:rPr>
          <w:rStyle w:val="eop"/>
          <w:rFonts w:ascii="Baxter Sans Core" w:hAnsi="Baxter Sans Core"/>
          <w:color w:val="000000"/>
          <w:shd w:val="clear" w:color="auto" w:fill="FFFFFF"/>
        </w:rPr>
        <w:t xml:space="preserve"> highly important as it respond</w:t>
      </w:r>
      <w:r w:rsidR="00430870">
        <w:rPr>
          <w:rStyle w:val="eop"/>
          <w:rFonts w:ascii="Baxter Sans Core" w:hAnsi="Baxter Sans Core"/>
          <w:color w:val="000000"/>
          <w:shd w:val="clear" w:color="auto" w:fill="FFFFFF"/>
        </w:rPr>
        <w:t>ed</w:t>
      </w:r>
      <w:r w:rsidR="00794725">
        <w:rPr>
          <w:rStyle w:val="eop"/>
          <w:rFonts w:ascii="Baxter Sans Core" w:hAnsi="Baxter Sans Core"/>
          <w:color w:val="000000"/>
          <w:shd w:val="clear" w:color="auto" w:fill="FFFFFF"/>
        </w:rPr>
        <w:t xml:space="preserve"> directly to </w:t>
      </w:r>
      <w:r w:rsidR="007C00D0">
        <w:rPr>
          <w:rStyle w:val="eop"/>
          <w:rFonts w:ascii="Baxter Sans Core" w:hAnsi="Baxter Sans Core"/>
          <w:color w:val="000000"/>
          <w:shd w:val="clear" w:color="auto" w:fill="FFFFFF"/>
        </w:rPr>
        <w:t>recommendations of the literature.</w:t>
      </w:r>
      <w:r w:rsidR="008416CD">
        <w:rPr>
          <w:rStyle w:val="eop"/>
          <w:rFonts w:ascii="Baxter Sans Core" w:hAnsi="Baxter Sans Core"/>
          <w:color w:val="000000"/>
          <w:shd w:val="clear" w:color="auto" w:fill="FFFFFF"/>
        </w:rPr>
        <w:t xml:space="preserve"> By </w:t>
      </w:r>
      <w:r w:rsidR="00FC7FC6">
        <w:rPr>
          <w:rStyle w:val="eop"/>
          <w:rFonts w:ascii="Baxter Sans Core" w:hAnsi="Baxter Sans Core"/>
          <w:color w:val="000000"/>
          <w:shd w:val="clear" w:color="auto" w:fill="FFFFFF"/>
        </w:rPr>
        <w:t>researching</w:t>
      </w:r>
      <w:r w:rsidR="008416CD">
        <w:rPr>
          <w:rStyle w:val="eop"/>
          <w:rFonts w:ascii="Baxter Sans Core" w:hAnsi="Baxter Sans Core"/>
          <w:color w:val="000000"/>
          <w:shd w:val="clear" w:color="auto" w:fill="FFFFFF"/>
        </w:rPr>
        <w:t xml:space="preserve"> the experiences of disabled students and working with them to co-produce effective support, this project </w:t>
      </w:r>
      <w:r w:rsidR="00430870">
        <w:rPr>
          <w:rStyle w:val="eop"/>
          <w:rFonts w:ascii="Baxter Sans Core" w:hAnsi="Baxter Sans Core"/>
          <w:color w:val="000000"/>
          <w:shd w:val="clear" w:color="auto" w:fill="FFFFFF"/>
        </w:rPr>
        <w:t>offered a way to</w:t>
      </w:r>
      <w:r w:rsidR="008416CD">
        <w:rPr>
          <w:rStyle w:val="eop"/>
          <w:rFonts w:ascii="Baxter Sans Core" w:hAnsi="Baxter Sans Core"/>
          <w:color w:val="000000"/>
          <w:shd w:val="clear" w:color="auto" w:fill="FFFFFF"/>
        </w:rPr>
        <w:t xml:space="preserve"> </w:t>
      </w:r>
      <w:r w:rsidR="00FA0916">
        <w:rPr>
          <w:rStyle w:val="eop"/>
          <w:rFonts w:ascii="Baxter Sans Core" w:hAnsi="Baxter Sans Core"/>
          <w:color w:val="000000"/>
          <w:shd w:val="clear" w:color="auto" w:fill="FFFFFF"/>
        </w:rPr>
        <w:t>develop</w:t>
      </w:r>
      <w:r w:rsidR="008416CD">
        <w:rPr>
          <w:rStyle w:val="eop"/>
          <w:rFonts w:ascii="Baxter Sans Core" w:hAnsi="Baxter Sans Core"/>
          <w:color w:val="000000"/>
          <w:shd w:val="clear" w:color="auto" w:fill="FFFFFF"/>
        </w:rPr>
        <w:t xml:space="preserve"> disability-specific careers support </w:t>
      </w:r>
      <w:r w:rsidR="0015070E">
        <w:rPr>
          <w:rStyle w:val="eop"/>
          <w:rFonts w:ascii="Baxter Sans Core" w:hAnsi="Baxter Sans Core"/>
          <w:color w:val="000000"/>
          <w:shd w:val="clear" w:color="auto" w:fill="FFFFFF"/>
        </w:rPr>
        <w:t>at</w:t>
      </w:r>
      <w:r w:rsidR="008416CD">
        <w:rPr>
          <w:rStyle w:val="eop"/>
          <w:rFonts w:ascii="Baxter Sans Core" w:hAnsi="Baxter Sans Core"/>
          <w:color w:val="000000"/>
          <w:shd w:val="clear" w:color="auto" w:fill="FFFFFF"/>
        </w:rPr>
        <w:t xml:space="preserve"> the </w:t>
      </w:r>
      <w:r w:rsidR="0053481C">
        <w:rPr>
          <w:rStyle w:val="eop"/>
          <w:rFonts w:ascii="Baxter Sans Core" w:hAnsi="Baxter Sans Core"/>
          <w:color w:val="000000"/>
          <w:shd w:val="clear" w:color="auto" w:fill="FFFFFF"/>
        </w:rPr>
        <w:t>UoD and</w:t>
      </w:r>
      <w:r w:rsidR="008416CD">
        <w:rPr>
          <w:rStyle w:val="eop"/>
          <w:rFonts w:ascii="Baxter Sans Core" w:hAnsi="Baxter Sans Core"/>
          <w:color w:val="000000"/>
          <w:shd w:val="clear" w:color="auto" w:fill="FFFFFF"/>
        </w:rPr>
        <w:t xml:space="preserve"> contribute to current debates </w:t>
      </w:r>
      <w:r w:rsidR="004506EB">
        <w:rPr>
          <w:rStyle w:val="eop"/>
          <w:rFonts w:ascii="Baxter Sans Core" w:hAnsi="Baxter Sans Core"/>
          <w:color w:val="000000"/>
          <w:shd w:val="clear" w:color="auto" w:fill="FFFFFF"/>
        </w:rPr>
        <w:t xml:space="preserve">on disabled employability </w:t>
      </w:r>
      <w:r w:rsidR="00A0630F">
        <w:rPr>
          <w:rStyle w:val="eop"/>
          <w:rFonts w:ascii="Baxter Sans Core" w:hAnsi="Baxter Sans Core"/>
          <w:color w:val="000000"/>
          <w:shd w:val="clear" w:color="auto" w:fill="FFFFFF"/>
        </w:rPr>
        <w:t>within the</w:t>
      </w:r>
      <w:r w:rsidR="00777106">
        <w:rPr>
          <w:rStyle w:val="eop"/>
          <w:rFonts w:ascii="Baxter Sans Core" w:hAnsi="Baxter Sans Core"/>
          <w:color w:val="000000"/>
          <w:shd w:val="clear" w:color="auto" w:fill="FFFFFF"/>
        </w:rPr>
        <w:t xml:space="preserve"> Institution and wider</w:t>
      </w:r>
      <w:r w:rsidR="00A0630F">
        <w:rPr>
          <w:rStyle w:val="eop"/>
          <w:rFonts w:ascii="Baxter Sans Core" w:hAnsi="Baxter Sans Core"/>
          <w:color w:val="000000"/>
          <w:shd w:val="clear" w:color="auto" w:fill="FFFFFF"/>
        </w:rPr>
        <w:t xml:space="preserve"> HE sector</w:t>
      </w:r>
      <w:r w:rsidR="008416CD">
        <w:rPr>
          <w:rStyle w:val="eop"/>
          <w:rFonts w:ascii="Baxter Sans Core" w:hAnsi="Baxter Sans Core"/>
          <w:color w:val="000000"/>
          <w:shd w:val="clear" w:color="auto" w:fill="FFFFFF"/>
        </w:rPr>
        <w:t>.</w:t>
      </w:r>
    </w:p>
    <w:p w:rsidRPr="00AB5107" w:rsidR="002E3BF1" w:rsidP="000812C7" w:rsidRDefault="002E3BF1" w14:paraId="76D98747" w14:textId="2BA4D74F">
      <w:pPr>
        <w:spacing w:line="276" w:lineRule="auto"/>
        <w:rPr>
          <w:rFonts w:ascii="Baxter Sans Core" w:hAnsi="Baxter Sans Core"/>
          <w:noProof/>
          <w:lang w:val="en-GB"/>
        </w:rPr>
      </w:pPr>
    </w:p>
    <w:p w:rsidR="00AB5107" w:rsidP="000812C7" w:rsidRDefault="00AB5107" w14:paraId="6D1C2B2D" w14:textId="77777777">
      <w:pPr>
        <w:spacing w:line="276" w:lineRule="auto"/>
        <w:rPr>
          <w:noProof/>
          <w:lang w:val="en-GB"/>
        </w:rPr>
      </w:pPr>
    </w:p>
    <w:p w:rsidR="00215C1D" w:rsidP="000812C7" w:rsidRDefault="00215C1D" w14:paraId="44BAB44E" w14:textId="77777777">
      <w:pPr>
        <w:spacing w:line="276" w:lineRule="auto"/>
        <w:rPr>
          <w:noProof/>
          <w:lang w:val="en-GB"/>
        </w:rPr>
      </w:pPr>
    </w:p>
    <w:p w:rsidR="00215C1D" w:rsidP="000812C7" w:rsidRDefault="00215C1D" w14:paraId="331FCD10" w14:textId="77777777">
      <w:pPr>
        <w:spacing w:line="276" w:lineRule="auto"/>
        <w:rPr>
          <w:noProof/>
          <w:lang w:val="en-GB"/>
        </w:rPr>
      </w:pPr>
    </w:p>
    <w:p w:rsidR="00215C1D" w:rsidP="000812C7" w:rsidRDefault="00215C1D" w14:paraId="725FB873" w14:textId="77777777">
      <w:pPr>
        <w:spacing w:line="276" w:lineRule="auto"/>
        <w:rPr>
          <w:noProof/>
          <w:lang w:val="en-GB"/>
        </w:rPr>
      </w:pPr>
    </w:p>
    <w:p w:rsidR="00215C1D" w:rsidP="000812C7" w:rsidRDefault="00215C1D" w14:paraId="1F97A54B" w14:textId="77777777">
      <w:pPr>
        <w:spacing w:line="276" w:lineRule="auto"/>
        <w:rPr>
          <w:noProof/>
          <w:lang w:val="en-GB"/>
        </w:rPr>
      </w:pPr>
    </w:p>
    <w:p w:rsidR="00215C1D" w:rsidP="000812C7" w:rsidRDefault="00215C1D" w14:paraId="1C217C22" w14:textId="77777777">
      <w:pPr>
        <w:spacing w:line="276" w:lineRule="auto"/>
        <w:rPr>
          <w:noProof/>
          <w:lang w:val="en-GB"/>
        </w:rPr>
      </w:pPr>
    </w:p>
    <w:p w:rsidR="00215C1D" w:rsidP="000812C7" w:rsidRDefault="00215C1D" w14:paraId="762CCF83" w14:textId="77777777">
      <w:pPr>
        <w:spacing w:line="276" w:lineRule="auto"/>
        <w:rPr>
          <w:noProof/>
          <w:lang w:val="en-GB"/>
        </w:rPr>
      </w:pPr>
    </w:p>
    <w:p w:rsidR="00215C1D" w:rsidP="000812C7" w:rsidRDefault="00215C1D" w14:paraId="3AF2DD3F" w14:textId="77777777">
      <w:pPr>
        <w:spacing w:line="276" w:lineRule="auto"/>
        <w:rPr>
          <w:noProof/>
          <w:lang w:val="en-GB"/>
        </w:rPr>
      </w:pPr>
    </w:p>
    <w:p w:rsidR="00215C1D" w:rsidP="000812C7" w:rsidRDefault="00215C1D" w14:paraId="4444C805" w14:textId="77777777">
      <w:pPr>
        <w:spacing w:line="276" w:lineRule="auto"/>
        <w:rPr>
          <w:noProof/>
          <w:lang w:val="en-GB"/>
        </w:rPr>
      </w:pPr>
    </w:p>
    <w:p w:rsidR="00215C1D" w:rsidP="000812C7" w:rsidRDefault="00215C1D" w14:paraId="10CF3056" w14:textId="77777777">
      <w:pPr>
        <w:spacing w:line="276" w:lineRule="auto"/>
        <w:rPr>
          <w:noProof/>
          <w:lang w:val="en-GB"/>
        </w:rPr>
      </w:pPr>
    </w:p>
    <w:p w:rsidR="00215C1D" w:rsidP="000812C7" w:rsidRDefault="00215C1D" w14:paraId="0241B284" w14:textId="77777777">
      <w:pPr>
        <w:spacing w:line="276" w:lineRule="auto"/>
        <w:rPr>
          <w:noProof/>
          <w:lang w:val="en-GB"/>
        </w:rPr>
      </w:pPr>
    </w:p>
    <w:p w:rsidR="00215C1D" w:rsidP="000812C7" w:rsidRDefault="00215C1D" w14:paraId="02C33065" w14:textId="77777777">
      <w:pPr>
        <w:spacing w:line="276" w:lineRule="auto"/>
        <w:rPr>
          <w:noProof/>
          <w:lang w:val="en-GB"/>
        </w:rPr>
      </w:pPr>
    </w:p>
    <w:p w:rsidR="00215C1D" w:rsidP="000812C7" w:rsidRDefault="00215C1D" w14:paraId="69165EDF" w14:textId="77777777">
      <w:pPr>
        <w:spacing w:line="276" w:lineRule="auto"/>
        <w:rPr>
          <w:noProof/>
          <w:lang w:val="en-GB"/>
        </w:rPr>
      </w:pPr>
    </w:p>
    <w:p w:rsidR="00215C1D" w:rsidP="000812C7" w:rsidRDefault="00215C1D" w14:paraId="5D68B1A8" w14:textId="77777777">
      <w:pPr>
        <w:spacing w:line="276" w:lineRule="auto"/>
        <w:rPr>
          <w:noProof/>
          <w:lang w:val="en-GB"/>
        </w:rPr>
      </w:pPr>
    </w:p>
    <w:p w:rsidR="00215C1D" w:rsidP="000812C7" w:rsidRDefault="00215C1D" w14:paraId="6D0D079A" w14:textId="77777777">
      <w:pPr>
        <w:spacing w:line="276" w:lineRule="auto"/>
        <w:rPr>
          <w:noProof/>
          <w:lang w:val="en-GB"/>
        </w:rPr>
      </w:pPr>
    </w:p>
    <w:p w:rsidR="00215C1D" w:rsidP="000812C7" w:rsidRDefault="00215C1D" w14:paraId="50FEAC3F" w14:textId="77777777">
      <w:pPr>
        <w:spacing w:line="276" w:lineRule="auto"/>
        <w:rPr>
          <w:noProof/>
          <w:lang w:val="en-GB"/>
        </w:rPr>
      </w:pPr>
    </w:p>
    <w:p w:rsidR="00215C1D" w:rsidP="000812C7" w:rsidRDefault="00215C1D" w14:paraId="5AC18373" w14:textId="77777777">
      <w:pPr>
        <w:spacing w:line="276" w:lineRule="auto"/>
        <w:rPr>
          <w:noProof/>
          <w:lang w:val="en-GB"/>
        </w:rPr>
      </w:pPr>
    </w:p>
    <w:p w:rsidR="00215C1D" w:rsidP="000812C7" w:rsidRDefault="00215C1D" w14:paraId="6E128467" w14:textId="77777777">
      <w:pPr>
        <w:spacing w:line="276" w:lineRule="auto"/>
        <w:rPr>
          <w:noProof/>
          <w:lang w:val="en-GB"/>
        </w:rPr>
      </w:pPr>
    </w:p>
    <w:p w:rsidR="00215C1D" w:rsidP="000812C7" w:rsidRDefault="00215C1D" w14:paraId="4AAAD448" w14:textId="77777777">
      <w:pPr>
        <w:spacing w:line="276" w:lineRule="auto"/>
        <w:rPr>
          <w:noProof/>
          <w:lang w:val="en-GB"/>
        </w:rPr>
      </w:pPr>
    </w:p>
    <w:p w:rsidRPr="00E31F4C" w:rsidR="00AB5107" w:rsidP="002235CA" w:rsidRDefault="00215C1D" w14:paraId="5F7F37AD" w14:textId="023FB2EF">
      <w:pPr>
        <w:pStyle w:val="Heading1"/>
        <w:rPr>
          <w:noProof/>
          <w:lang w:val="en-GB"/>
        </w:rPr>
      </w:pPr>
      <w:bookmarkStart w:name="_Toc519432097" w:id="613883445"/>
      <w:r w:rsidRPr="2F2EC324" w:rsidR="00215C1D">
        <w:rPr>
          <w:noProof/>
          <w:lang w:val="en-GB"/>
        </w:rPr>
        <w:t>M</w:t>
      </w:r>
      <w:r w:rsidRPr="2F2EC324" w:rsidR="00C03EE6">
        <w:rPr>
          <w:noProof/>
          <w:lang w:val="en-GB"/>
        </w:rPr>
        <w:t>ethods</w:t>
      </w:r>
      <w:bookmarkEnd w:id="613883445"/>
    </w:p>
    <w:p w:rsidR="00AB5107" w:rsidP="000812C7" w:rsidRDefault="00AB5107" w14:paraId="2E87CF66" w14:textId="77777777">
      <w:pPr>
        <w:spacing w:line="276" w:lineRule="auto"/>
        <w:rPr>
          <w:rFonts w:ascii="Baxter Sans Core" w:hAnsi="Baxter Sans Core"/>
          <w:noProof/>
          <w:lang w:val="en-GB"/>
        </w:rPr>
      </w:pPr>
    </w:p>
    <w:p w:rsidR="00B801C1" w:rsidP="000812C7" w:rsidRDefault="009B1E71" w14:paraId="59FD2D18" w14:textId="48BCAC84">
      <w:pPr>
        <w:spacing w:line="276" w:lineRule="auto"/>
        <w:rPr>
          <w:rFonts w:ascii="Baxter Sans Core" w:hAnsi="Baxter Sans Core"/>
          <w:noProof/>
          <w:lang w:val="en-GB"/>
        </w:rPr>
      </w:pPr>
      <w:r>
        <w:rPr>
          <w:rFonts w:ascii="Baxter Sans Core" w:hAnsi="Baxter Sans Core"/>
          <w:noProof/>
          <w:lang w:val="en-GB"/>
        </w:rPr>
        <w:t xml:space="preserve">To </w:t>
      </w:r>
      <w:r w:rsidR="00CD1E27">
        <w:rPr>
          <w:rFonts w:ascii="Baxter Sans Core" w:hAnsi="Baxter Sans Core"/>
          <w:noProof/>
          <w:lang w:val="en-GB"/>
        </w:rPr>
        <w:t>capture ranging perspectives on</w:t>
      </w:r>
      <w:r w:rsidR="008E32AA">
        <w:rPr>
          <w:rFonts w:ascii="Baxter Sans Core" w:hAnsi="Baxter Sans Core"/>
          <w:noProof/>
          <w:lang w:val="en-GB"/>
        </w:rPr>
        <w:t xml:space="preserve"> </w:t>
      </w:r>
      <w:r w:rsidR="00565A4D">
        <w:rPr>
          <w:rFonts w:ascii="Baxter Sans Core" w:hAnsi="Baxter Sans Core"/>
          <w:noProof/>
          <w:lang w:val="en-GB"/>
        </w:rPr>
        <w:t>disabled employment and careers support</w:t>
      </w:r>
      <w:r w:rsidR="008B6515">
        <w:rPr>
          <w:rFonts w:ascii="Baxter Sans Core" w:hAnsi="Baxter Sans Core"/>
          <w:noProof/>
          <w:lang w:val="en-GB"/>
        </w:rPr>
        <w:t xml:space="preserve">, the Disability and Employability Research Project employed </w:t>
      </w:r>
      <w:r w:rsidR="008F0872">
        <w:rPr>
          <w:rFonts w:ascii="Baxter Sans Core" w:hAnsi="Baxter Sans Core"/>
          <w:noProof/>
          <w:lang w:val="en-GB"/>
        </w:rPr>
        <w:t xml:space="preserve">a mixed methods </w:t>
      </w:r>
      <w:r w:rsidR="0097757D">
        <w:rPr>
          <w:rFonts w:ascii="Baxter Sans Core" w:hAnsi="Baxter Sans Core"/>
          <w:noProof/>
          <w:lang w:val="en-GB"/>
        </w:rPr>
        <w:t>approach</w:t>
      </w:r>
      <w:r w:rsidR="008F0872">
        <w:rPr>
          <w:rFonts w:ascii="Baxter Sans Core" w:hAnsi="Baxter Sans Core"/>
          <w:noProof/>
          <w:lang w:val="en-GB"/>
        </w:rPr>
        <w:t xml:space="preserve"> – using quantitative website analysis, a mixed methods survey, and qualitative interviews.</w:t>
      </w:r>
      <w:r w:rsidR="00F866F7">
        <w:rPr>
          <w:rFonts w:ascii="Baxter Sans Core" w:hAnsi="Baxter Sans Core"/>
          <w:noProof/>
          <w:lang w:val="en-GB"/>
        </w:rPr>
        <w:t xml:space="preserve"> This chapter </w:t>
      </w:r>
      <w:r w:rsidR="00B9397B">
        <w:rPr>
          <w:rFonts w:ascii="Baxter Sans Core" w:hAnsi="Baxter Sans Core"/>
          <w:noProof/>
          <w:lang w:val="en-GB"/>
        </w:rPr>
        <w:t xml:space="preserve">details the methods and </w:t>
      </w:r>
      <w:r w:rsidR="00440E61">
        <w:rPr>
          <w:rFonts w:ascii="Baxter Sans Core" w:hAnsi="Baxter Sans Core"/>
          <w:noProof/>
          <w:lang w:val="en-GB"/>
        </w:rPr>
        <w:t>potential</w:t>
      </w:r>
      <w:r w:rsidR="00B9397B">
        <w:rPr>
          <w:rFonts w:ascii="Baxter Sans Core" w:hAnsi="Baxter Sans Core"/>
          <w:noProof/>
          <w:lang w:val="en-GB"/>
        </w:rPr>
        <w:t xml:space="preserve"> limitations of this research design.</w:t>
      </w:r>
    </w:p>
    <w:p w:rsidRPr="004E122D" w:rsidR="00BB2FB5" w:rsidP="000812C7" w:rsidRDefault="00BB2FB5" w14:paraId="6684CDFC" w14:textId="77777777">
      <w:pPr>
        <w:spacing w:line="276" w:lineRule="auto"/>
        <w:rPr>
          <w:rFonts w:ascii="Baxter Sans Core" w:hAnsi="Baxter Sans Core"/>
          <w:noProof/>
          <w:sz w:val="20"/>
          <w:szCs w:val="20"/>
          <w:lang w:val="en-GB"/>
        </w:rPr>
      </w:pPr>
    </w:p>
    <w:p w:rsidRPr="004E122D" w:rsidR="00BB2FB5" w:rsidP="000812C7" w:rsidRDefault="00BB2FB5" w14:paraId="01166FD7" w14:textId="77777777">
      <w:pPr>
        <w:spacing w:line="276" w:lineRule="auto"/>
        <w:rPr>
          <w:rFonts w:ascii="Baxter Sans Core" w:hAnsi="Baxter Sans Core"/>
          <w:noProof/>
          <w:sz w:val="20"/>
          <w:szCs w:val="20"/>
          <w:lang w:val="en-GB"/>
        </w:rPr>
      </w:pPr>
    </w:p>
    <w:p w:rsidRPr="00E31F4C" w:rsidR="00AB5107" w:rsidP="002235CA" w:rsidRDefault="004E122D" w14:paraId="2B2C56F2" w14:textId="17F5C5ED">
      <w:pPr>
        <w:pStyle w:val="Heading2"/>
        <w:rPr>
          <w:noProof/>
          <w:lang w:val="en-GB"/>
        </w:rPr>
      </w:pPr>
      <w:bookmarkStart w:name="_Toc198489956" w:id="1226159565"/>
      <w:r w:rsidRPr="2F2EC324" w:rsidR="004E122D">
        <w:rPr>
          <w:noProof/>
          <w:lang w:val="en-GB"/>
        </w:rPr>
        <w:t>Website Analysis</w:t>
      </w:r>
      <w:bookmarkEnd w:id="1226159565"/>
    </w:p>
    <w:p w:rsidR="00F60521" w:rsidP="000812C7" w:rsidRDefault="00F60521" w14:paraId="52831984" w14:textId="77777777">
      <w:pPr>
        <w:pStyle w:val="paragraph"/>
        <w:spacing w:before="0" w:beforeAutospacing="0" w:after="0" w:afterAutospacing="0" w:line="276" w:lineRule="auto"/>
        <w:textAlignment w:val="baseline"/>
        <w:rPr>
          <w:rStyle w:val="normaltextrun"/>
          <w:rFonts w:ascii="Baxter Sans Core" w:hAnsi="Baxter Sans Core"/>
        </w:rPr>
      </w:pPr>
    </w:p>
    <w:p w:rsidR="002F4C40" w:rsidP="0E2E75DB" w:rsidRDefault="54EFD3FD" w14:paraId="0E127C5D" w14:textId="197A127B">
      <w:pPr>
        <w:pStyle w:val="paragraph"/>
        <w:spacing w:before="0" w:beforeAutospacing="0" w:after="0" w:afterAutospacing="0" w:line="276" w:lineRule="auto"/>
        <w:textAlignment w:val="baseline"/>
        <w:rPr>
          <w:rFonts w:ascii="Baxter Sans Core" w:hAnsi="Baxter Sans Core"/>
        </w:rPr>
      </w:pPr>
      <w:r w:rsidRPr="7B188143">
        <w:rPr>
          <w:rStyle w:val="normaltextrun"/>
          <w:rFonts w:ascii="Baxter Sans Core" w:hAnsi="Baxter Sans Core"/>
        </w:rPr>
        <w:t xml:space="preserve">To contextualise current and best practice within the HE </w:t>
      </w:r>
      <w:r w:rsidRPr="7B188143" w:rsidR="734145AC">
        <w:rPr>
          <w:rStyle w:val="normaltextrun"/>
          <w:rFonts w:ascii="Baxter Sans Core" w:hAnsi="Baxter Sans Core"/>
        </w:rPr>
        <w:t xml:space="preserve">sector </w:t>
      </w:r>
      <w:r w:rsidRPr="7B188143">
        <w:rPr>
          <w:rStyle w:val="normaltextrun"/>
          <w:rFonts w:ascii="Baxter Sans Core" w:hAnsi="Baxter Sans Core"/>
        </w:rPr>
        <w:t>for the provision of disability-specific careers support, the websites of 140 UK universities were analysed.</w:t>
      </w:r>
      <w:r w:rsidRPr="7B188143" w:rsidR="7E7A7832">
        <w:rPr>
          <w:rStyle w:val="normaltextrun"/>
          <w:rFonts w:ascii="Baxter Sans Core" w:hAnsi="Baxter Sans Core"/>
        </w:rPr>
        <w:t xml:space="preserve"> </w:t>
      </w:r>
      <w:r w:rsidRPr="7B188143" w:rsidR="76423A53">
        <w:rPr>
          <w:rStyle w:val="normaltextrun"/>
          <w:rFonts w:ascii="Baxter Sans Core" w:hAnsi="Baxter Sans Core"/>
        </w:rPr>
        <w:t xml:space="preserve">Universities were </w:t>
      </w:r>
      <w:r w:rsidRPr="7B188143" w:rsidR="29284829">
        <w:rPr>
          <w:rFonts w:ascii="Baxter Sans Core" w:hAnsi="Baxter Sans Core"/>
          <w:noProof/>
        </w:rPr>
        <w:t xml:space="preserve">selected using mixed sampling methods, with Russell Group universities and institutions highly regarded for their careers or disability support purposively sampled, while the remaining institutions were selected randomly. This produced a sample of 140 universities, </w:t>
      </w:r>
      <w:r w:rsidRPr="7B188143" w:rsidR="3017485B">
        <w:rPr>
          <w:rFonts w:ascii="Baxter Sans Core" w:hAnsi="Baxter Sans Core"/>
          <w:noProof/>
        </w:rPr>
        <w:t>which can be considered generally representative as Statistica (Clark 2023) reported there to be 288 UK HE Institutions in the academic year of 2021/22.</w:t>
      </w:r>
      <w:r w:rsidRPr="7B188143" w:rsidR="4F3687FB">
        <w:rPr>
          <w:rFonts w:ascii="Baxter Sans Core" w:hAnsi="Baxter Sans Core"/>
          <w:noProof/>
        </w:rPr>
        <w:t xml:space="preserve"> Due to this, we can be 90% confident that the correct population value falls within a 5% margin of error of results</w:t>
      </w:r>
      <w:r w:rsidRPr="7B188143" w:rsidR="171734E5">
        <w:rPr>
          <w:rFonts w:ascii="Baxter Sans Core" w:hAnsi="Baxter Sans Core"/>
          <w:noProof/>
        </w:rPr>
        <w:t xml:space="preserve"> – meaning that</w:t>
      </w:r>
      <w:r w:rsidRPr="7B188143" w:rsidR="4F3687FB">
        <w:rPr>
          <w:rFonts w:ascii="Baxter Sans Core" w:hAnsi="Baxter Sans Core"/>
          <w:noProof/>
        </w:rPr>
        <w:t xml:space="preserve">, as analysis found 51% of universities’ to advertise disability-specific careers support </w:t>
      </w:r>
      <w:r w:rsidRPr="7B188143" w:rsidR="23DAA10C">
        <w:rPr>
          <w:rFonts w:ascii="Baxter Sans Core" w:hAnsi="Baxter Sans Core"/>
          <w:noProof/>
        </w:rPr>
        <w:t>on</w:t>
      </w:r>
      <w:r w:rsidRPr="7B188143" w:rsidR="4F3687FB">
        <w:rPr>
          <w:rFonts w:ascii="Baxter Sans Core" w:hAnsi="Baxter Sans Core"/>
          <w:noProof/>
        </w:rPr>
        <w:t xml:space="preserve"> their Careers Servic</w:t>
      </w:r>
      <w:r w:rsidRPr="7B188143" w:rsidR="23DAA10C">
        <w:rPr>
          <w:rFonts w:ascii="Baxter Sans Core" w:hAnsi="Baxter Sans Core"/>
          <w:noProof/>
        </w:rPr>
        <w:t>e’s website</w:t>
      </w:r>
      <w:r w:rsidRPr="7B188143" w:rsidR="4F3687FB">
        <w:rPr>
          <w:rFonts w:ascii="Baxter Sans Core" w:hAnsi="Baxter Sans Core"/>
          <w:noProof/>
        </w:rPr>
        <w:t xml:space="preserve">, we can be 90% confident that between 46% and 56% of all UK universities similarly do so. </w:t>
      </w:r>
    </w:p>
    <w:p w:rsidR="00430F17" w:rsidP="000812C7" w:rsidRDefault="00430F17" w14:paraId="276C9584" w14:textId="77777777">
      <w:pPr>
        <w:spacing w:line="276" w:lineRule="auto"/>
        <w:rPr>
          <w:rFonts w:ascii="Baxter Sans Core" w:hAnsi="Baxter Sans Core"/>
          <w:noProof/>
        </w:rPr>
      </w:pPr>
    </w:p>
    <w:p w:rsidR="00430F17" w:rsidP="000812C7" w:rsidRDefault="00430F17" w14:paraId="1505D040" w14:textId="7148A232">
      <w:pPr>
        <w:spacing w:line="276" w:lineRule="auto"/>
        <w:rPr>
          <w:rFonts w:ascii="Baxter Sans Core" w:hAnsi="Baxter Sans Core"/>
          <w:noProof/>
        </w:rPr>
      </w:pPr>
      <w:r>
        <w:rPr>
          <w:rFonts w:ascii="Baxter Sans Core" w:hAnsi="Baxter Sans Core"/>
          <w:noProof/>
        </w:rPr>
        <w:t xml:space="preserve">Universities’ websites were </w:t>
      </w:r>
      <w:r w:rsidR="00FC6D8C">
        <w:rPr>
          <w:rFonts w:ascii="Baxter Sans Core" w:hAnsi="Baxter Sans Core"/>
          <w:noProof/>
        </w:rPr>
        <w:t xml:space="preserve">assessed on the information available to individuals not affiliated with each institution – simulating the experience of a prospective student. </w:t>
      </w:r>
      <w:r w:rsidR="000F2458">
        <w:rPr>
          <w:rFonts w:ascii="Baxter Sans Core" w:hAnsi="Baxter Sans Core"/>
          <w:noProof/>
        </w:rPr>
        <w:t xml:space="preserve">Assessment criteria included the provision of advice on employment rights, </w:t>
      </w:r>
      <w:r w:rsidR="00D94704">
        <w:rPr>
          <w:rFonts w:ascii="Baxter Sans Core" w:hAnsi="Baxter Sans Core"/>
          <w:noProof/>
        </w:rPr>
        <w:t>tailored</w:t>
      </w:r>
      <w:r w:rsidR="000F2458">
        <w:rPr>
          <w:rFonts w:ascii="Baxter Sans Core" w:hAnsi="Baxter Sans Core"/>
          <w:noProof/>
        </w:rPr>
        <w:t xml:space="preserve"> careers events, and collaboration between careers and disability support staff</w:t>
      </w:r>
      <w:r w:rsidR="00682330">
        <w:rPr>
          <w:rFonts w:ascii="Baxter Sans Core" w:hAnsi="Baxter Sans Core"/>
          <w:noProof/>
        </w:rPr>
        <w:t>, and a full list can be found in Appendix A</w:t>
      </w:r>
      <w:r w:rsidR="000F2458">
        <w:rPr>
          <w:rFonts w:ascii="Baxter Sans Core" w:hAnsi="Baxter Sans Core"/>
          <w:noProof/>
        </w:rPr>
        <w:t xml:space="preserve">. The data </w:t>
      </w:r>
      <w:r w:rsidR="00920098">
        <w:rPr>
          <w:rFonts w:ascii="Baxter Sans Core" w:hAnsi="Baxter Sans Core"/>
          <w:noProof/>
        </w:rPr>
        <w:t xml:space="preserve">collected </w:t>
      </w:r>
      <w:r w:rsidR="000F2458">
        <w:rPr>
          <w:rFonts w:ascii="Baxter Sans Core" w:hAnsi="Baxter Sans Core"/>
          <w:noProof/>
        </w:rPr>
        <w:t>was examined using statistical analysis.</w:t>
      </w:r>
    </w:p>
    <w:p w:rsidRPr="00E31F4C" w:rsidR="00AB5107" w:rsidP="000812C7" w:rsidRDefault="00AB5107" w14:paraId="0DC2D926" w14:textId="77777777">
      <w:pPr>
        <w:spacing w:line="276" w:lineRule="auto"/>
        <w:rPr>
          <w:rFonts w:ascii="Baxter Sans Core" w:hAnsi="Baxter Sans Core"/>
          <w:noProof/>
          <w:sz w:val="20"/>
          <w:szCs w:val="20"/>
          <w:lang w:val="en-GB"/>
        </w:rPr>
      </w:pPr>
    </w:p>
    <w:p w:rsidRPr="00E31F4C" w:rsidR="00AB5107" w:rsidP="000812C7" w:rsidRDefault="00AB5107" w14:paraId="071133EA" w14:textId="77777777">
      <w:pPr>
        <w:spacing w:line="276" w:lineRule="auto"/>
        <w:rPr>
          <w:rFonts w:ascii="Baxter Sans Core" w:hAnsi="Baxter Sans Core"/>
          <w:noProof/>
          <w:sz w:val="20"/>
          <w:szCs w:val="20"/>
          <w:lang w:val="en-GB"/>
        </w:rPr>
      </w:pPr>
    </w:p>
    <w:p w:rsidRPr="00E31F4C" w:rsidR="00AB5107" w:rsidP="002235CA" w:rsidRDefault="00920098" w14:paraId="3A0158D2" w14:textId="102BA0E1">
      <w:pPr>
        <w:pStyle w:val="Heading2"/>
        <w:rPr>
          <w:noProof/>
          <w:lang w:val="en-GB"/>
        </w:rPr>
      </w:pPr>
      <w:bookmarkStart w:name="_Toc695597784" w:id="1881307680"/>
      <w:r w:rsidRPr="2F2EC324" w:rsidR="00920098">
        <w:rPr>
          <w:noProof/>
          <w:lang w:val="en-GB"/>
        </w:rPr>
        <w:t>Survey</w:t>
      </w:r>
      <w:bookmarkEnd w:id="1881307680"/>
    </w:p>
    <w:p w:rsidR="00F60521" w:rsidP="000812C7" w:rsidRDefault="00F60521" w14:paraId="7D8A317E" w14:textId="77777777">
      <w:pPr>
        <w:pStyle w:val="paragraph"/>
        <w:spacing w:before="0" w:beforeAutospacing="0" w:after="0" w:afterAutospacing="0" w:line="276" w:lineRule="auto"/>
        <w:textAlignment w:val="baseline"/>
        <w:rPr>
          <w:rStyle w:val="normaltextrun"/>
          <w:rFonts w:ascii="Baxter Sans Core" w:hAnsi="Baxter Sans Core"/>
        </w:rPr>
      </w:pPr>
    </w:p>
    <w:p w:rsidR="00541C82" w:rsidP="0E2E75DB" w:rsidRDefault="4F204013" w14:paraId="4F187C9A" w14:textId="055B16FA">
      <w:pPr>
        <w:pStyle w:val="paragraph"/>
        <w:spacing w:before="0" w:beforeAutospacing="0" w:after="0" w:afterAutospacing="0" w:line="276" w:lineRule="auto"/>
        <w:textAlignment w:val="baseline"/>
        <w:rPr>
          <w:rFonts w:ascii="Baxter Sans Core" w:hAnsi="Baxter Sans Core"/>
        </w:rPr>
      </w:pPr>
      <w:r w:rsidRPr="0E2E75DB">
        <w:rPr>
          <w:rStyle w:val="normaltextrun"/>
          <w:rFonts w:ascii="Baxter Sans Core" w:hAnsi="Baxter Sans Core"/>
        </w:rPr>
        <w:t>To understand disabled students’ experiences of employment and careers support</w:t>
      </w:r>
      <w:r w:rsidRPr="0E2E75DB" w:rsidR="0C0ED66B">
        <w:rPr>
          <w:rStyle w:val="normaltextrun"/>
          <w:rFonts w:ascii="Baxter Sans Core" w:hAnsi="Baxter Sans Core"/>
        </w:rPr>
        <w:t xml:space="preserve">, and recruit interview participants, </w:t>
      </w:r>
      <w:r w:rsidRPr="0E2E75DB" w:rsidR="198A080A">
        <w:rPr>
          <w:rStyle w:val="normaltextrun"/>
          <w:rFonts w:ascii="Baxter Sans Core" w:hAnsi="Baxter Sans Core"/>
        </w:rPr>
        <w:t>a mixed methods survey was created on Jisc Online Surveys.</w:t>
      </w:r>
      <w:r w:rsidRPr="0E2E75DB" w:rsidR="244E063D">
        <w:rPr>
          <w:rStyle w:val="normaltextrun"/>
          <w:rFonts w:ascii="Baxter Sans Core" w:hAnsi="Baxter Sans Core"/>
        </w:rPr>
        <w:t xml:space="preserve"> </w:t>
      </w:r>
      <w:r w:rsidRPr="0E2E75DB" w:rsidR="77E4B1F3">
        <w:rPr>
          <w:rStyle w:val="normaltextrun"/>
          <w:rFonts w:ascii="Baxter Sans Core" w:hAnsi="Baxter Sans Core"/>
        </w:rPr>
        <w:t xml:space="preserve">Survey </w:t>
      </w:r>
      <w:r w:rsidRPr="0E2E75DB" w:rsidR="691D7EB3">
        <w:rPr>
          <w:rFonts w:ascii="Baxter Sans Core" w:hAnsi="Baxter Sans Core" w:cs="Segoe UI"/>
        </w:rPr>
        <w:t>participants were recruited using non-purposive, voluntary response sampling</w:t>
      </w:r>
      <w:r w:rsidRPr="0E2E75DB" w:rsidR="677D706D">
        <w:rPr>
          <w:rFonts w:ascii="Baxter Sans Core" w:hAnsi="Baxter Sans Core" w:cs="Segoe UI"/>
        </w:rPr>
        <w:t>, as t</w:t>
      </w:r>
      <w:r w:rsidRPr="0E2E75DB" w:rsidR="50F04713">
        <w:rPr>
          <w:rFonts w:ascii="Baxter Sans Core" w:hAnsi="Baxter Sans Core" w:cs="Segoe UI"/>
        </w:rPr>
        <w:t>he survey was advertised through the Careers Service’s social media, UoD newsletters, connections with Disability Services,</w:t>
      </w:r>
      <w:r w:rsidRPr="0E2E75DB" w:rsidR="112373A9">
        <w:rPr>
          <w:rFonts w:ascii="Baxter Sans Core" w:hAnsi="Baxter Sans Core" w:cs="Segoe UI"/>
        </w:rPr>
        <w:t xml:space="preserve"> Disability Support Officer network,</w:t>
      </w:r>
      <w:r w:rsidRPr="0E2E75DB" w:rsidR="50F04713">
        <w:rPr>
          <w:rFonts w:ascii="Baxter Sans Core" w:hAnsi="Baxter Sans Core" w:cs="Segoe UI"/>
        </w:rPr>
        <w:t xml:space="preserve"> </w:t>
      </w:r>
      <w:r w:rsidRPr="0E2E75DB" w:rsidR="0883A96C">
        <w:rPr>
          <w:rFonts w:ascii="Baxter Sans Core" w:hAnsi="Baxter Sans Core" w:cs="Segoe UI"/>
        </w:rPr>
        <w:t xml:space="preserve">relevant </w:t>
      </w:r>
      <w:r w:rsidRPr="0E2E75DB" w:rsidR="6267DC73">
        <w:rPr>
          <w:rFonts w:ascii="Baxter Sans Core" w:hAnsi="Baxter Sans Core" w:cs="Segoe UI"/>
        </w:rPr>
        <w:t>UoD Student Societies</w:t>
      </w:r>
      <w:r w:rsidRPr="0E2E75DB" w:rsidR="50F04713">
        <w:rPr>
          <w:rFonts w:ascii="Baxter Sans Core" w:hAnsi="Baxter Sans Core" w:cs="Segoe UI"/>
        </w:rPr>
        <w:t xml:space="preserve">, </w:t>
      </w:r>
      <w:r w:rsidRPr="0E2E75DB" w:rsidR="525AA7D2">
        <w:rPr>
          <w:rFonts w:ascii="Baxter Sans Core" w:hAnsi="Baxter Sans Core" w:cs="Segoe UI"/>
        </w:rPr>
        <w:t xml:space="preserve">Dundee University Student </w:t>
      </w:r>
      <w:r w:rsidRPr="0E2E75DB" w:rsidR="064AFA1F">
        <w:rPr>
          <w:rFonts w:ascii="Baxter Sans Core" w:hAnsi="Baxter Sans Core" w:cs="Segoe UI"/>
        </w:rPr>
        <w:t>Association</w:t>
      </w:r>
      <w:r w:rsidRPr="0E2E75DB" w:rsidR="525AA7D2">
        <w:rPr>
          <w:rFonts w:ascii="Baxter Sans Core" w:hAnsi="Baxter Sans Core" w:cs="Segoe UI"/>
        </w:rPr>
        <w:t xml:space="preserve"> (</w:t>
      </w:r>
      <w:r w:rsidRPr="0E2E75DB" w:rsidR="50F04713">
        <w:rPr>
          <w:rFonts w:ascii="Baxter Sans Core" w:hAnsi="Baxter Sans Core" w:cs="Segoe UI"/>
        </w:rPr>
        <w:t>DUSA</w:t>
      </w:r>
      <w:r w:rsidRPr="0E2E75DB" w:rsidR="026574CF">
        <w:rPr>
          <w:rFonts w:ascii="Baxter Sans Core" w:hAnsi="Baxter Sans Core" w:cs="Segoe UI"/>
        </w:rPr>
        <w:t>)</w:t>
      </w:r>
      <w:r w:rsidRPr="0E2E75DB" w:rsidR="50F04713">
        <w:rPr>
          <w:rFonts w:ascii="Baxter Sans Core" w:hAnsi="Baxter Sans Core" w:cs="Segoe UI"/>
        </w:rPr>
        <w:t xml:space="preserve"> and academics. </w:t>
      </w:r>
      <w:r w:rsidRPr="0E2E75DB" w:rsidR="33DC0731">
        <w:rPr>
          <w:rFonts w:ascii="Baxter Sans Core" w:hAnsi="Baxter Sans Core" w:cs="Segoe UI"/>
        </w:rPr>
        <w:t xml:space="preserve">This produced a sample of 63 disabled students, which </w:t>
      </w:r>
      <w:r w:rsidRPr="0E2E75DB" w:rsidR="3E58C29D">
        <w:rPr>
          <w:rFonts w:ascii="Baxter Sans Core" w:hAnsi="Baxter Sans Core" w:cs="Segoe UI"/>
        </w:rPr>
        <w:t>is less</w:t>
      </w:r>
      <w:r w:rsidRPr="0E2E75DB" w:rsidR="33DC0731">
        <w:rPr>
          <w:rFonts w:ascii="Baxter Sans Core" w:hAnsi="Baxter Sans Core" w:cs="Segoe UI"/>
        </w:rPr>
        <w:t xml:space="preserve"> representative</w:t>
      </w:r>
      <w:r w:rsidRPr="0E2E75DB" w:rsidR="75EB1BFC">
        <w:rPr>
          <w:rFonts w:ascii="Baxter Sans Core" w:hAnsi="Baxter Sans Core" w:cs="Segoe UI"/>
        </w:rPr>
        <w:t xml:space="preserve"> as the UoD reported there to be approximately 2300 disabled students in the academic year of 2022/23.</w:t>
      </w:r>
      <w:r w:rsidRPr="0E2E75DB" w:rsidR="6C8F4558">
        <w:rPr>
          <w:rFonts w:ascii="Baxter Sans Core" w:hAnsi="Baxter Sans Core" w:cs="Segoe UI"/>
        </w:rPr>
        <w:t xml:space="preserve"> Due to this, we can </w:t>
      </w:r>
      <w:r w:rsidRPr="0E2E75DB" w:rsidR="58775C73">
        <w:rPr>
          <w:rFonts w:ascii="Baxter Sans Core" w:hAnsi="Baxter Sans Core"/>
          <w:noProof/>
        </w:rPr>
        <w:t xml:space="preserve">be 90% confident that the correct population value falls within a 10% margin of error of results – meaning that, as analysis found </w:t>
      </w:r>
      <w:r w:rsidRPr="0E2E75DB" w:rsidR="7C83B94B">
        <w:rPr>
          <w:rFonts w:ascii="Baxter Sans Core" w:hAnsi="Baxter Sans Core"/>
          <w:noProof/>
        </w:rPr>
        <w:t>63% of UoD disabled students to have had a negative experience of employment, we can be 90% confident that between 53% and 73% of all disabled students at the UoD would similarly report so.</w:t>
      </w:r>
      <w:r w:rsidRPr="0E2E75DB" w:rsidR="363CF2BA">
        <w:rPr>
          <w:rFonts w:ascii="Baxter Sans Core" w:hAnsi="Baxter Sans Core"/>
          <w:noProof/>
        </w:rPr>
        <w:t xml:space="preserve"> </w:t>
      </w:r>
      <w:r w:rsidRPr="0E2E75DB" w:rsidR="4D4E89C2">
        <w:rPr>
          <w:rFonts w:ascii="Baxter Sans Core" w:hAnsi="Baxter Sans Core"/>
          <w:noProof/>
        </w:rPr>
        <w:t xml:space="preserve">Despite this, the sample captured </w:t>
      </w:r>
      <w:r w:rsidRPr="0E2E75DB" w:rsidR="6911AB7D">
        <w:rPr>
          <w:rFonts w:ascii="Baxter Sans Core" w:hAnsi="Baxter Sans Core"/>
          <w:noProof/>
        </w:rPr>
        <w:t>the</w:t>
      </w:r>
      <w:r w:rsidRPr="0E2E75DB" w:rsidR="7D149123">
        <w:rPr>
          <w:rFonts w:ascii="Baxter Sans Core" w:hAnsi="Baxter Sans Core"/>
          <w:noProof/>
        </w:rPr>
        <w:t xml:space="preserve"> </w:t>
      </w:r>
      <w:r w:rsidRPr="0E2E75DB" w:rsidR="225C9CCD">
        <w:rPr>
          <w:rFonts w:ascii="Baxter Sans Core" w:hAnsi="Baxter Sans Core"/>
          <w:noProof/>
        </w:rPr>
        <w:t>perspectives</w:t>
      </w:r>
      <w:r w:rsidRPr="0E2E75DB" w:rsidR="6911AB7D">
        <w:rPr>
          <w:rFonts w:ascii="Baxter Sans Core" w:hAnsi="Baxter Sans Core"/>
          <w:noProof/>
        </w:rPr>
        <w:t xml:space="preserve"> of students from ranging </w:t>
      </w:r>
      <w:r w:rsidRPr="0E2E75DB" w:rsidR="61330A4E">
        <w:rPr>
          <w:rFonts w:ascii="Baxter Sans Core" w:hAnsi="Baxter Sans Core"/>
          <w:noProof/>
        </w:rPr>
        <w:t xml:space="preserve">types and levels of study, </w:t>
      </w:r>
      <w:r w:rsidRPr="0E2E75DB" w:rsidR="5E24E541">
        <w:rPr>
          <w:rFonts w:ascii="Baxter Sans Core" w:hAnsi="Baxter Sans Core"/>
          <w:noProof/>
        </w:rPr>
        <w:t>as</w:t>
      </w:r>
      <w:r w:rsidRPr="0E2E75DB" w:rsidR="61330A4E">
        <w:rPr>
          <w:rFonts w:ascii="Baxter Sans Core" w:hAnsi="Baxter Sans Core"/>
          <w:noProof/>
        </w:rPr>
        <w:t xml:space="preserve"> is </w:t>
      </w:r>
      <w:r w:rsidRPr="0E2E75DB" w:rsidR="7D149123">
        <w:rPr>
          <w:rFonts w:ascii="Baxter Sans Core" w:hAnsi="Baxter Sans Core"/>
          <w:noProof/>
        </w:rPr>
        <w:t>further detailed</w:t>
      </w:r>
      <w:r w:rsidRPr="0E2E75DB" w:rsidR="4D4E89C2">
        <w:rPr>
          <w:rFonts w:ascii="Baxter Sans Core" w:hAnsi="Baxter Sans Core"/>
          <w:noProof/>
        </w:rPr>
        <w:t xml:space="preserve"> in Appendix B. </w:t>
      </w:r>
    </w:p>
    <w:p w:rsidR="00541C82" w:rsidP="000812C7" w:rsidRDefault="00541C82" w14:paraId="7971083E" w14:textId="77777777">
      <w:pPr>
        <w:pStyle w:val="paragraph"/>
        <w:spacing w:before="0" w:beforeAutospacing="0" w:after="0" w:afterAutospacing="0" w:line="276" w:lineRule="auto"/>
        <w:textAlignment w:val="baseline"/>
        <w:rPr>
          <w:rFonts w:ascii="Baxter Sans Core" w:hAnsi="Baxter Sans Core"/>
          <w:noProof/>
        </w:rPr>
      </w:pPr>
    </w:p>
    <w:p w:rsidR="002B28EA" w:rsidP="000812C7" w:rsidRDefault="00DB089E" w14:paraId="1ADD54A5" w14:textId="3795C128">
      <w:pPr>
        <w:pStyle w:val="paragraph"/>
        <w:spacing w:before="0" w:beforeAutospacing="0" w:after="0" w:afterAutospacing="0" w:line="276" w:lineRule="auto"/>
        <w:textAlignment w:val="baseline"/>
        <w:rPr>
          <w:rStyle w:val="normaltextrun"/>
          <w:rFonts w:ascii="Baxter Sans Core" w:hAnsi="Baxter Sans Core"/>
          <w:noProof/>
        </w:rPr>
      </w:pPr>
      <w:r>
        <w:rPr>
          <w:rFonts w:ascii="Baxter Sans Core" w:hAnsi="Baxter Sans Core"/>
          <w:noProof/>
        </w:rPr>
        <w:t xml:space="preserve">Participants </w:t>
      </w:r>
      <w:r w:rsidR="00536986">
        <w:rPr>
          <w:rFonts w:ascii="Baxter Sans Core" w:hAnsi="Baxter Sans Core"/>
          <w:noProof/>
        </w:rPr>
        <w:t>were asked about their employment experiences, use of University support, and preferences for future support, and a full list of survey questions can be found in Appendix B.</w:t>
      </w:r>
      <w:r w:rsidR="00676AA4">
        <w:rPr>
          <w:rFonts w:ascii="Baxter Sans Core" w:hAnsi="Baxter Sans Core"/>
          <w:noProof/>
        </w:rPr>
        <w:t xml:space="preserve"> The data collected was examined using a combination of statistical and thematic analysis</w:t>
      </w:r>
      <w:r w:rsidR="00B224B3">
        <w:rPr>
          <w:rFonts w:ascii="Baxter Sans Core" w:hAnsi="Baxter Sans Core"/>
          <w:noProof/>
        </w:rPr>
        <w:t xml:space="preserve">. Through a secondary survey, participants </w:t>
      </w:r>
      <w:r w:rsidR="008A49AC">
        <w:rPr>
          <w:rFonts w:ascii="Baxter Sans Core" w:hAnsi="Baxter Sans Core"/>
          <w:noProof/>
        </w:rPr>
        <w:t xml:space="preserve">were </w:t>
      </w:r>
      <w:r w:rsidR="007117C4">
        <w:rPr>
          <w:rFonts w:ascii="Baxter Sans Core" w:hAnsi="Baxter Sans Core"/>
          <w:noProof/>
        </w:rPr>
        <w:t>able</w:t>
      </w:r>
      <w:r w:rsidR="008A49AC">
        <w:rPr>
          <w:rFonts w:ascii="Baxter Sans Core" w:hAnsi="Baxter Sans Core"/>
          <w:noProof/>
        </w:rPr>
        <w:t xml:space="preserve"> to register </w:t>
      </w:r>
      <w:r w:rsidR="007117C4">
        <w:rPr>
          <w:rFonts w:ascii="Baxter Sans Core" w:hAnsi="Baxter Sans Core"/>
          <w:noProof/>
        </w:rPr>
        <w:t>for</w:t>
      </w:r>
      <w:r w:rsidR="008A49AC">
        <w:rPr>
          <w:rFonts w:ascii="Baxter Sans Core" w:hAnsi="Baxter Sans Core"/>
          <w:noProof/>
        </w:rPr>
        <w:t xml:space="preserve"> a follow-up interview</w:t>
      </w:r>
      <w:r w:rsidR="0029198B">
        <w:rPr>
          <w:rFonts w:ascii="Baxter Sans Core" w:hAnsi="Baxter Sans Core"/>
          <w:noProof/>
        </w:rPr>
        <w:t xml:space="preserve">, and these </w:t>
      </w:r>
      <w:r w:rsidR="008A49AC">
        <w:rPr>
          <w:rFonts w:ascii="Baxter Sans Core" w:hAnsi="Baxter Sans Core"/>
          <w:noProof/>
        </w:rPr>
        <w:t>survey questions can also be found in Appendix B.</w:t>
      </w:r>
    </w:p>
    <w:p w:rsidR="00AB5107" w:rsidP="000812C7" w:rsidRDefault="00AB5107" w14:paraId="0BFE21FB" w14:textId="77777777">
      <w:pPr>
        <w:spacing w:line="276" w:lineRule="auto"/>
        <w:rPr>
          <w:rFonts w:ascii="Baxter Sans Core" w:hAnsi="Baxter Sans Core"/>
          <w:noProof/>
          <w:sz w:val="20"/>
          <w:szCs w:val="20"/>
          <w:lang w:val="en-GB"/>
        </w:rPr>
      </w:pPr>
    </w:p>
    <w:p w:rsidR="0029198B" w:rsidP="000812C7" w:rsidRDefault="0029198B" w14:paraId="475D49D6" w14:textId="77777777">
      <w:pPr>
        <w:spacing w:line="276" w:lineRule="auto"/>
        <w:rPr>
          <w:rFonts w:ascii="Baxter Sans Core" w:hAnsi="Baxter Sans Core"/>
          <w:noProof/>
          <w:sz w:val="20"/>
          <w:szCs w:val="20"/>
          <w:lang w:val="en-GB"/>
        </w:rPr>
      </w:pPr>
    </w:p>
    <w:p w:rsidRPr="00E31F4C" w:rsidR="00AB5107" w:rsidP="002235CA" w:rsidRDefault="0029198B" w14:paraId="10DCDE38" w14:textId="3F497C25">
      <w:pPr>
        <w:pStyle w:val="Heading2"/>
        <w:rPr>
          <w:noProof/>
          <w:lang w:val="en-GB"/>
        </w:rPr>
      </w:pPr>
      <w:bookmarkStart w:name="_Toc1485426436" w:id="1357039344"/>
      <w:r w:rsidRPr="2F2EC324" w:rsidR="0029198B">
        <w:rPr>
          <w:noProof/>
          <w:lang w:val="en-GB"/>
        </w:rPr>
        <w:t>Interviews</w:t>
      </w:r>
      <w:bookmarkEnd w:id="1357039344"/>
    </w:p>
    <w:p w:rsidR="00F60521" w:rsidP="000812C7" w:rsidRDefault="00F60521" w14:paraId="54F0046D" w14:textId="77777777">
      <w:pPr>
        <w:pStyle w:val="paragraph"/>
        <w:spacing w:before="0" w:beforeAutospacing="0" w:after="0" w:afterAutospacing="0" w:line="276" w:lineRule="auto"/>
        <w:textAlignment w:val="baseline"/>
        <w:rPr>
          <w:rStyle w:val="normaltextrun"/>
          <w:rFonts w:ascii="Baxter Sans Core" w:hAnsi="Baxter Sans Core"/>
        </w:rPr>
      </w:pPr>
    </w:p>
    <w:p w:rsidR="00EE3F6D" w:rsidP="000812C7" w:rsidRDefault="00014EB9" w14:paraId="7B0A4D60" w14:textId="7EB05FB7">
      <w:pPr>
        <w:pStyle w:val="paragraph"/>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 xml:space="preserve">To </w:t>
      </w:r>
      <w:r w:rsidR="00210EEB">
        <w:rPr>
          <w:rFonts w:ascii="Baxter Sans Core" w:hAnsi="Baxter Sans Core" w:cs="Segoe UI"/>
        </w:rPr>
        <w:t>co-produce recommendations to improve Careers Service support</w:t>
      </w:r>
      <w:r w:rsidR="0058396E">
        <w:rPr>
          <w:rFonts w:ascii="Baxter Sans Core" w:hAnsi="Baxter Sans Core" w:cs="Segoe UI"/>
        </w:rPr>
        <w:t xml:space="preserve">, </w:t>
      </w:r>
      <w:r w:rsidR="003D53BB">
        <w:rPr>
          <w:rFonts w:ascii="Baxter Sans Core" w:hAnsi="Baxter Sans Core" w:cs="Segoe UI"/>
        </w:rPr>
        <w:t>eight interviews were conducted</w:t>
      </w:r>
      <w:r w:rsidR="0035471E">
        <w:rPr>
          <w:rFonts w:ascii="Baxter Sans Core" w:hAnsi="Baxter Sans Core" w:cs="Segoe UI"/>
        </w:rPr>
        <w:t xml:space="preserve"> with disabled students</w:t>
      </w:r>
      <w:r w:rsidR="003D53BB">
        <w:rPr>
          <w:rFonts w:ascii="Baxter Sans Core" w:hAnsi="Baxter Sans Core" w:cs="Segoe UI"/>
        </w:rPr>
        <w:t>.</w:t>
      </w:r>
      <w:r w:rsidR="00E93078">
        <w:rPr>
          <w:rStyle w:val="normaltextrun"/>
          <w:rFonts w:ascii="Baxter Sans Core" w:hAnsi="Baxter Sans Core"/>
        </w:rPr>
        <w:t xml:space="preserve"> </w:t>
      </w:r>
      <w:r w:rsidR="00EE3F6D">
        <w:rPr>
          <w:rFonts w:ascii="Baxter Sans Core" w:hAnsi="Baxter Sans Core"/>
          <w:noProof/>
        </w:rPr>
        <w:t xml:space="preserve">Interview participants were selected using non-purposive, voluntary response sampling, as </w:t>
      </w:r>
      <w:r w:rsidR="001C49A1">
        <w:rPr>
          <w:rFonts w:ascii="Baxter Sans Core" w:hAnsi="Baxter Sans Core"/>
          <w:noProof/>
        </w:rPr>
        <w:t xml:space="preserve">interviews were advertised through the survey. </w:t>
      </w:r>
      <w:r w:rsidR="0019149C">
        <w:rPr>
          <w:rFonts w:ascii="Baxter Sans Core" w:hAnsi="Baxter Sans Core"/>
          <w:noProof/>
        </w:rPr>
        <w:t xml:space="preserve">This produced a sample of </w:t>
      </w:r>
      <w:r w:rsidR="00F0215E">
        <w:rPr>
          <w:rFonts w:ascii="Baxter Sans Core" w:hAnsi="Baxter Sans Core"/>
          <w:noProof/>
        </w:rPr>
        <w:t>10 disabled students,</w:t>
      </w:r>
      <w:r w:rsidR="004E3190">
        <w:rPr>
          <w:rFonts w:ascii="Baxter Sans Core" w:hAnsi="Baxter Sans Core"/>
          <w:noProof/>
        </w:rPr>
        <w:t xml:space="preserve"> with </w:t>
      </w:r>
      <w:r w:rsidR="0035471E">
        <w:rPr>
          <w:rFonts w:ascii="Baxter Sans Core" w:hAnsi="Baxter Sans Core"/>
          <w:noProof/>
        </w:rPr>
        <w:t>a combination of in-person, online, individual, and small group interviews having been held.</w:t>
      </w:r>
    </w:p>
    <w:p w:rsidR="00014EB9" w:rsidP="000812C7" w:rsidRDefault="00014EB9" w14:paraId="32EAD255" w14:textId="77777777">
      <w:pPr>
        <w:pStyle w:val="paragraph"/>
        <w:spacing w:before="0" w:beforeAutospacing="0" w:after="0" w:afterAutospacing="0" w:line="276" w:lineRule="auto"/>
        <w:textAlignment w:val="baseline"/>
        <w:rPr>
          <w:rStyle w:val="normaltextrun"/>
          <w:rFonts w:ascii="Baxter Sans Core" w:hAnsi="Baxter Sans Core"/>
        </w:rPr>
      </w:pPr>
    </w:p>
    <w:p w:rsidR="005F364A" w:rsidP="0E2E75DB" w:rsidRDefault="05E9855F" w14:paraId="7F4F3CE4" w14:textId="6CDE06A9">
      <w:pPr>
        <w:pStyle w:val="paragraph"/>
        <w:spacing w:before="0" w:beforeAutospacing="0" w:after="0" w:afterAutospacing="0" w:line="276" w:lineRule="auto"/>
        <w:textAlignment w:val="baseline"/>
        <w:rPr>
          <w:rFonts w:ascii="Baxter Sans Core" w:hAnsi="Baxter Sans Core" w:cs="Segoe UI"/>
        </w:rPr>
      </w:pPr>
      <w:r w:rsidRPr="0E2E75DB">
        <w:rPr>
          <w:rFonts w:ascii="Baxter Sans Core" w:hAnsi="Baxter Sans Core" w:cs="Segoe UI"/>
        </w:rPr>
        <w:t>Participants were asked about their experiences of employment and their recommendations for Careers Service support, and a full list of interview questions can be found in Appendix C. The data collected was examined using thematic analysis.</w:t>
      </w:r>
    </w:p>
    <w:p w:rsidR="0029198B" w:rsidP="000812C7" w:rsidRDefault="0029198B" w14:paraId="01275291" w14:textId="77777777">
      <w:pPr>
        <w:spacing w:line="276" w:lineRule="auto"/>
        <w:rPr>
          <w:rFonts w:ascii="Baxter Sans Core" w:hAnsi="Baxter Sans Core"/>
          <w:noProof/>
          <w:sz w:val="20"/>
          <w:szCs w:val="20"/>
          <w:lang w:val="en-GB"/>
        </w:rPr>
      </w:pPr>
    </w:p>
    <w:p w:rsidR="0029198B" w:rsidP="000812C7" w:rsidRDefault="0029198B" w14:paraId="5C973CCC" w14:textId="77777777">
      <w:pPr>
        <w:spacing w:line="276" w:lineRule="auto"/>
        <w:rPr>
          <w:rFonts w:ascii="Baxter Sans Core" w:hAnsi="Baxter Sans Core"/>
          <w:noProof/>
          <w:sz w:val="20"/>
          <w:szCs w:val="20"/>
          <w:lang w:val="en-GB"/>
        </w:rPr>
      </w:pPr>
    </w:p>
    <w:p w:rsidRPr="00E31F4C" w:rsidR="0029198B" w:rsidP="002235CA" w:rsidRDefault="005F364A" w14:paraId="310439D3" w14:textId="4F579469">
      <w:pPr>
        <w:pStyle w:val="Heading2"/>
        <w:rPr>
          <w:noProof/>
          <w:lang w:val="en-GB"/>
        </w:rPr>
      </w:pPr>
      <w:bookmarkStart w:name="_Toc902538619" w:id="1717734918"/>
      <w:r w:rsidRPr="2F2EC324" w:rsidR="005F364A">
        <w:rPr>
          <w:noProof/>
          <w:lang w:val="en-GB"/>
        </w:rPr>
        <w:t>Evaluation</w:t>
      </w:r>
      <w:bookmarkEnd w:id="1717734918"/>
    </w:p>
    <w:p w:rsidR="0029198B" w:rsidP="000812C7" w:rsidRDefault="0029198B" w14:paraId="0A2B1F2F" w14:textId="77777777">
      <w:pPr>
        <w:pStyle w:val="paragraph"/>
        <w:spacing w:before="0" w:beforeAutospacing="0" w:after="0" w:afterAutospacing="0" w:line="276" w:lineRule="auto"/>
        <w:textAlignment w:val="baseline"/>
        <w:rPr>
          <w:rStyle w:val="normaltextrun"/>
          <w:rFonts w:ascii="Baxter Sans Core" w:hAnsi="Baxter Sans Core"/>
        </w:rPr>
      </w:pPr>
    </w:p>
    <w:p w:rsidR="009911CC" w:rsidP="000812C7" w:rsidRDefault="009911CC" w14:paraId="630929A3" w14:textId="7F607339">
      <w:pPr>
        <w:spacing w:line="276" w:lineRule="auto"/>
        <w:rPr>
          <w:rFonts w:ascii="Baxter Sans Core" w:hAnsi="Baxter Sans Core"/>
          <w:noProof/>
        </w:rPr>
      </w:pPr>
      <w:r w:rsidRPr="00BF1CFB">
        <w:rPr>
          <w:rFonts w:ascii="Baxter Sans Core" w:hAnsi="Baxter Sans Core"/>
          <w:noProof/>
        </w:rPr>
        <w:t>Despite</w:t>
      </w:r>
      <w:r>
        <w:rPr>
          <w:rFonts w:ascii="Baxter Sans Core" w:hAnsi="Baxter Sans Core"/>
          <w:noProof/>
        </w:rPr>
        <w:t xml:space="preserve"> the range of data gathered through this research design, there are limitations that must be highlighted:</w:t>
      </w:r>
    </w:p>
    <w:p w:rsidR="000D5C12" w:rsidP="000812C7" w:rsidRDefault="000D5C12" w14:paraId="765940C3" w14:textId="77777777">
      <w:pPr>
        <w:spacing w:line="276" w:lineRule="auto"/>
        <w:rPr>
          <w:rFonts w:ascii="Baxter Sans Core" w:hAnsi="Baxter Sans Core"/>
          <w:noProof/>
        </w:rPr>
      </w:pPr>
    </w:p>
    <w:p w:rsidR="00FA79A1" w:rsidP="000812C7" w:rsidRDefault="008D6FF1" w14:paraId="082A6E0B" w14:textId="77777777">
      <w:pPr>
        <w:pStyle w:val="ListParagraph"/>
        <w:numPr>
          <w:ilvl w:val="0"/>
          <w:numId w:val="10"/>
        </w:numPr>
        <w:spacing w:line="276" w:lineRule="auto"/>
        <w:rPr>
          <w:rFonts w:ascii="Baxter Sans Core" w:hAnsi="Baxter Sans Core"/>
          <w:noProof/>
        </w:rPr>
      </w:pPr>
      <w:r>
        <w:rPr>
          <w:rFonts w:ascii="Baxter Sans Core" w:hAnsi="Baxter Sans Core"/>
          <w:noProof/>
        </w:rPr>
        <w:t>The focus of research – while data can be used to understand disabled students’ experiences and preferences,</w:t>
      </w:r>
      <w:r w:rsidR="00207039">
        <w:rPr>
          <w:rFonts w:ascii="Baxter Sans Core" w:hAnsi="Baxter Sans Core"/>
          <w:noProof/>
        </w:rPr>
        <w:t xml:space="preserve"> it cannot be used to </w:t>
      </w:r>
      <w:r w:rsidRPr="00207039">
        <w:rPr>
          <w:rFonts w:ascii="Baxter Sans Core" w:hAnsi="Baxter Sans Core"/>
          <w:noProof/>
        </w:rPr>
        <w:t xml:space="preserve">make predictions about </w:t>
      </w:r>
      <w:r w:rsidR="00207039">
        <w:rPr>
          <w:rFonts w:ascii="Baxter Sans Core" w:hAnsi="Baxter Sans Core"/>
          <w:noProof/>
        </w:rPr>
        <w:t xml:space="preserve">disabled </w:t>
      </w:r>
      <w:r w:rsidRPr="00207039">
        <w:rPr>
          <w:rFonts w:ascii="Baxter Sans Core" w:hAnsi="Baxter Sans Core"/>
          <w:noProof/>
        </w:rPr>
        <w:t>graduate</w:t>
      </w:r>
      <w:r w:rsidR="00207039">
        <w:rPr>
          <w:rFonts w:ascii="Baxter Sans Core" w:hAnsi="Baxter Sans Core"/>
          <w:noProof/>
        </w:rPr>
        <w:t xml:space="preserve">s’ opinions or </w:t>
      </w:r>
      <w:r w:rsidRPr="00207039">
        <w:rPr>
          <w:rFonts w:ascii="Baxter Sans Core" w:hAnsi="Baxter Sans Core"/>
          <w:noProof/>
        </w:rPr>
        <w:t>employment outcomes.</w:t>
      </w:r>
    </w:p>
    <w:p w:rsidR="008D6FF1" w:rsidP="000812C7" w:rsidRDefault="00207039" w14:paraId="4F4C312C" w14:textId="6BF14D38">
      <w:pPr>
        <w:pStyle w:val="ListParagraph"/>
        <w:numPr>
          <w:ilvl w:val="0"/>
          <w:numId w:val="10"/>
        </w:numPr>
        <w:spacing w:line="276" w:lineRule="auto"/>
        <w:rPr>
          <w:rFonts w:ascii="Baxter Sans Core" w:hAnsi="Baxter Sans Core"/>
          <w:noProof/>
        </w:rPr>
      </w:pPr>
      <w:r w:rsidRPr="00FA79A1">
        <w:rPr>
          <w:rFonts w:ascii="Baxter Sans Core" w:hAnsi="Baxter Sans Core"/>
          <w:noProof/>
        </w:rPr>
        <w:t>Participant recruitment – ethical issues con</w:t>
      </w:r>
      <w:r w:rsidR="008B7911">
        <w:rPr>
          <w:rFonts w:ascii="Baxter Sans Core" w:hAnsi="Baxter Sans Core"/>
          <w:noProof/>
        </w:rPr>
        <w:t>s</w:t>
      </w:r>
      <w:r w:rsidRPr="00FA79A1">
        <w:rPr>
          <w:rFonts w:ascii="Baxter Sans Core" w:hAnsi="Baxter Sans Core"/>
          <w:noProof/>
        </w:rPr>
        <w:t>trained survey promotion</w:t>
      </w:r>
      <w:r w:rsidRPr="00FA79A1" w:rsidR="003C15A4">
        <w:rPr>
          <w:rFonts w:ascii="Baxter Sans Core" w:hAnsi="Baxter Sans Core"/>
          <w:noProof/>
        </w:rPr>
        <w:t xml:space="preserve">, as </w:t>
      </w:r>
      <w:r w:rsidR="00FA79A1">
        <w:rPr>
          <w:rFonts w:ascii="Baxter Sans Core" w:hAnsi="Baxter Sans Core"/>
          <w:noProof/>
        </w:rPr>
        <w:t xml:space="preserve">survey links could not be </w:t>
      </w:r>
      <w:r w:rsidR="008B7911">
        <w:rPr>
          <w:rFonts w:ascii="Baxter Sans Core" w:hAnsi="Baxter Sans Core"/>
          <w:noProof/>
        </w:rPr>
        <w:t>shared</w:t>
      </w:r>
      <w:r w:rsidR="00FA79A1">
        <w:rPr>
          <w:rFonts w:ascii="Baxter Sans Core" w:hAnsi="Baxter Sans Core"/>
          <w:noProof/>
        </w:rPr>
        <w:t xml:space="preserve"> on social media and </w:t>
      </w:r>
      <w:r w:rsidR="00B93162">
        <w:rPr>
          <w:rFonts w:ascii="Baxter Sans Core" w:hAnsi="Baxter Sans Core"/>
          <w:noProof/>
        </w:rPr>
        <w:t>registration for interviews</w:t>
      </w:r>
      <w:r w:rsidRPr="00FA79A1" w:rsidR="003C15A4">
        <w:rPr>
          <w:rFonts w:ascii="Baxter Sans Core" w:hAnsi="Baxter Sans Core"/>
          <w:noProof/>
        </w:rPr>
        <w:t xml:space="preserve"> had to be </w:t>
      </w:r>
      <w:r w:rsidR="00B93162">
        <w:rPr>
          <w:rFonts w:ascii="Baxter Sans Core" w:hAnsi="Baxter Sans Core"/>
          <w:noProof/>
        </w:rPr>
        <w:t>conducted</w:t>
      </w:r>
      <w:r w:rsidRPr="00FA79A1" w:rsidR="003C15A4">
        <w:rPr>
          <w:rFonts w:ascii="Baxter Sans Core" w:hAnsi="Baxter Sans Core"/>
          <w:noProof/>
        </w:rPr>
        <w:t xml:space="preserve"> through a secondary survey,</w:t>
      </w:r>
      <w:r w:rsidRPr="00FA79A1" w:rsidR="00FA79A1">
        <w:rPr>
          <w:rFonts w:ascii="Baxter Sans Core" w:hAnsi="Baxter Sans Core"/>
          <w:noProof/>
        </w:rPr>
        <w:t xml:space="preserve"> potentially </w:t>
      </w:r>
      <w:r w:rsidR="004026D8">
        <w:rPr>
          <w:rFonts w:ascii="Baxter Sans Core" w:hAnsi="Baxter Sans Core"/>
          <w:noProof/>
        </w:rPr>
        <w:t>limiting</w:t>
      </w:r>
      <w:r w:rsidR="008B7911">
        <w:rPr>
          <w:rFonts w:ascii="Baxter Sans Core" w:hAnsi="Baxter Sans Core"/>
          <w:noProof/>
        </w:rPr>
        <w:t xml:space="preserve"> accessibility</w:t>
      </w:r>
      <w:r w:rsidRPr="00FA79A1" w:rsidR="008D6FF1">
        <w:rPr>
          <w:rFonts w:ascii="Baxter Sans Core" w:hAnsi="Baxter Sans Core"/>
          <w:noProof/>
        </w:rPr>
        <w:t>.</w:t>
      </w:r>
    </w:p>
    <w:p w:rsidR="006C18F8" w:rsidP="000812C7" w:rsidRDefault="3AB47CF4" w14:paraId="27D2B865" w14:textId="2AFB5442">
      <w:pPr>
        <w:pStyle w:val="ListParagraph"/>
        <w:numPr>
          <w:ilvl w:val="0"/>
          <w:numId w:val="10"/>
        </w:numPr>
        <w:spacing w:line="276" w:lineRule="auto"/>
        <w:rPr>
          <w:rFonts w:ascii="Baxter Sans Core" w:hAnsi="Baxter Sans Core"/>
          <w:noProof/>
        </w:rPr>
      </w:pPr>
      <w:r w:rsidRPr="0E2E75DB">
        <w:rPr>
          <w:rFonts w:ascii="Baxter Sans Core" w:hAnsi="Baxter Sans Core"/>
          <w:noProof/>
        </w:rPr>
        <w:t xml:space="preserve">Response rate </w:t>
      </w:r>
      <w:r w:rsidRPr="0E2E75DB" w:rsidR="32017412">
        <w:rPr>
          <w:rFonts w:ascii="Baxter Sans Core" w:hAnsi="Baxter Sans Core"/>
          <w:noProof/>
        </w:rPr>
        <w:t>–</w:t>
      </w:r>
      <w:r w:rsidRPr="0E2E75DB">
        <w:rPr>
          <w:rFonts w:ascii="Baxter Sans Core" w:hAnsi="Baxter Sans Core"/>
          <w:noProof/>
        </w:rPr>
        <w:t xml:space="preserve"> </w:t>
      </w:r>
      <w:r w:rsidRPr="0E2E75DB" w:rsidR="32017412">
        <w:rPr>
          <w:rFonts w:ascii="Baxter Sans Core" w:hAnsi="Baxter Sans Core"/>
          <w:noProof/>
        </w:rPr>
        <w:t>the data gathered through the survey and interviews represent the experiences of only a small proportion of the UoD’s disabled student population, so findings should be treated as initial insights that may not be applicable to all.</w:t>
      </w:r>
    </w:p>
    <w:p w:rsidR="00D354F2" w:rsidP="000812C7" w:rsidRDefault="00D354F2" w14:paraId="120AB9F8" w14:textId="77777777">
      <w:pPr>
        <w:spacing w:line="276" w:lineRule="auto"/>
        <w:rPr>
          <w:rFonts w:ascii="Baxter Sans Core" w:hAnsi="Baxter Sans Core"/>
          <w:noProof/>
        </w:rPr>
      </w:pPr>
    </w:p>
    <w:p w:rsidRPr="00D354F2" w:rsidR="00D354F2" w:rsidP="000812C7" w:rsidRDefault="00D354F2" w14:paraId="33623E66" w14:textId="547F5C00">
      <w:pPr>
        <w:spacing w:line="276" w:lineRule="auto"/>
        <w:rPr>
          <w:rFonts w:ascii="Baxter Sans Core" w:hAnsi="Baxter Sans Core"/>
          <w:noProof/>
        </w:rPr>
      </w:pPr>
      <w:r>
        <w:rPr>
          <w:rFonts w:ascii="Baxter Sans Core" w:hAnsi="Baxter Sans Core"/>
          <w:noProof/>
        </w:rPr>
        <w:t xml:space="preserve">Nonetheless, </w:t>
      </w:r>
      <w:r w:rsidR="003E3B5D">
        <w:rPr>
          <w:rFonts w:ascii="Baxter Sans Core" w:hAnsi="Baxter Sans Core"/>
          <w:noProof/>
        </w:rPr>
        <w:t xml:space="preserve">as </w:t>
      </w:r>
      <w:r>
        <w:rPr>
          <w:rFonts w:ascii="Baxter Sans Core" w:hAnsi="Baxter Sans Core"/>
          <w:noProof/>
        </w:rPr>
        <w:t xml:space="preserve">the methods utilised </w:t>
      </w:r>
      <w:r w:rsidR="003E3B5D">
        <w:rPr>
          <w:rFonts w:ascii="Baxter Sans Core" w:hAnsi="Baxter Sans Core"/>
          <w:noProof/>
        </w:rPr>
        <w:t>provided</w:t>
      </w:r>
      <w:r w:rsidR="00071ABA">
        <w:rPr>
          <w:rFonts w:ascii="Baxter Sans Core" w:hAnsi="Baxter Sans Core"/>
          <w:noProof/>
        </w:rPr>
        <w:t xml:space="preserve"> sufficient data to answer th</w:t>
      </w:r>
      <w:r w:rsidR="00B943AC">
        <w:rPr>
          <w:rFonts w:ascii="Baxter Sans Core" w:hAnsi="Baxter Sans Core"/>
          <w:noProof/>
        </w:rPr>
        <w:t>is project’s central RQs, this research design was suited to the scope of the Disability and Employability Research Project</w:t>
      </w:r>
      <w:r w:rsidR="004026D8">
        <w:rPr>
          <w:rFonts w:ascii="Baxter Sans Core" w:hAnsi="Baxter Sans Core"/>
          <w:noProof/>
        </w:rPr>
        <w:t>,</w:t>
      </w:r>
      <w:r w:rsidR="00B943AC">
        <w:rPr>
          <w:rFonts w:ascii="Baxter Sans Core" w:hAnsi="Baxter Sans Core"/>
          <w:noProof/>
        </w:rPr>
        <w:t xml:space="preserve"> and </w:t>
      </w:r>
      <w:r w:rsidR="004026D8">
        <w:rPr>
          <w:rFonts w:ascii="Baxter Sans Core" w:hAnsi="Baxter Sans Core"/>
          <w:noProof/>
        </w:rPr>
        <w:t xml:space="preserve">therefore </w:t>
      </w:r>
      <w:r w:rsidR="00575E4F">
        <w:rPr>
          <w:rFonts w:ascii="Baxter Sans Core" w:hAnsi="Baxter Sans Core"/>
          <w:noProof/>
        </w:rPr>
        <w:t>represents the first step towards improving the tailored careers support available to disabled students and graduates at the UoD.</w:t>
      </w:r>
      <w:r w:rsidR="003E3B5D">
        <w:rPr>
          <w:rFonts w:ascii="Baxter Sans Core" w:hAnsi="Baxter Sans Core"/>
          <w:noProof/>
        </w:rPr>
        <w:t xml:space="preserve"> </w:t>
      </w:r>
    </w:p>
    <w:p w:rsidR="00703610" w:rsidP="000812C7" w:rsidRDefault="00703610" w14:paraId="30F34716" w14:textId="77777777">
      <w:pPr>
        <w:spacing w:line="276" w:lineRule="auto"/>
        <w:rPr>
          <w:noProof/>
          <w:lang w:val="en-GB"/>
        </w:rPr>
      </w:pPr>
    </w:p>
    <w:p w:rsidRPr="00E31F4C" w:rsidR="00AB5107" w:rsidP="002235CA" w:rsidRDefault="00703610" w14:paraId="41378B06" w14:textId="67FC873E">
      <w:pPr>
        <w:pStyle w:val="Heading1"/>
        <w:rPr>
          <w:noProof/>
          <w:lang w:val="en-GB"/>
        </w:rPr>
      </w:pPr>
      <w:bookmarkStart w:name="_Toc753060095" w:id="1353114420"/>
      <w:r w:rsidRPr="2F2EC324" w:rsidR="00703610">
        <w:rPr>
          <w:noProof/>
          <w:lang w:val="en-GB"/>
        </w:rPr>
        <w:t>Results</w:t>
      </w:r>
      <w:bookmarkEnd w:id="1353114420"/>
    </w:p>
    <w:p w:rsidR="00AB5107" w:rsidP="000812C7" w:rsidRDefault="00AB5107" w14:paraId="0ADD3A27" w14:textId="77777777">
      <w:pPr>
        <w:spacing w:line="276" w:lineRule="auto"/>
        <w:rPr>
          <w:rFonts w:ascii="Baxter Sans Core" w:hAnsi="Baxter Sans Core"/>
          <w:noProof/>
          <w:lang w:val="en-GB"/>
        </w:rPr>
      </w:pPr>
    </w:p>
    <w:p w:rsidR="00430B1F" w:rsidP="000812C7" w:rsidRDefault="00C01BFF" w14:paraId="15FAFFBD" w14:textId="1D1AA048">
      <w:pPr>
        <w:spacing w:line="276" w:lineRule="auto"/>
        <w:rPr>
          <w:rFonts w:ascii="Baxter Sans Core" w:hAnsi="Baxter Sans Core"/>
          <w:noProof/>
          <w:lang w:val="en-GB"/>
        </w:rPr>
      </w:pPr>
      <w:r>
        <w:rPr>
          <w:rFonts w:ascii="Baxter Sans Core" w:hAnsi="Baxter Sans Core"/>
          <w:noProof/>
          <w:lang w:val="en-GB"/>
        </w:rPr>
        <w:t>While</w:t>
      </w:r>
      <w:r w:rsidR="00022C93">
        <w:rPr>
          <w:rFonts w:ascii="Baxter Sans Core" w:hAnsi="Baxter Sans Core"/>
          <w:noProof/>
          <w:lang w:val="en-GB"/>
        </w:rPr>
        <w:t xml:space="preserve"> </w:t>
      </w:r>
      <w:r w:rsidR="00877B6E">
        <w:rPr>
          <w:rFonts w:ascii="Baxter Sans Core" w:hAnsi="Baxter Sans Core"/>
          <w:noProof/>
          <w:lang w:val="en-GB"/>
        </w:rPr>
        <w:t xml:space="preserve">UoD disabled students were found to </w:t>
      </w:r>
      <w:r w:rsidR="002B123B">
        <w:rPr>
          <w:rFonts w:ascii="Baxter Sans Core" w:hAnsi="Baxter Sans Core"/>
          <w:noProof/>
          <w:lang w:val="en-GB"/>
        </w:rPr>
        <w:t>encounte</w:t>
      </w:r>
      <w:r w:rsidR="007D59F0">
        <w:rPr>
          <w:rFonts w:ascii="Baxter Sans Core" w:hAnsi="Baxter Sans Core"/>
          <w:noProof/>
          <w:lang w:val="en-GB"/>
        </w:rPr>
        <w:t>r</w:t>
      </w:r>
      <w:r w:rsidR="002B123B">
        <w:rPr>
          <w:rFonts w:ascii="Baxter Sans Core" w:hAnsi="Baxter Sans Core"/>
          <w:noProof/>
          <w:lang w:val="en-GB"/>
        </w:rPr>
        <w:t xml:space="preserve"> a number of distinct employment challenges</w:t>
      </w:r>
      <w:r w:rsidR="007D59F0">
        <w:rPr>
          <w:rFonts w:ascii="Baxter Sans Core" w:hAnsi="Baxter Sans Core"/>
          <w:noProof/>
          <w:lang w:val="en-GB"/>
        </w:rPr>
        <w:t xml:space="preserve"> </w:t>
      </w:r>
      <w:r w:rsidR="003F0E52">
        <w:rPr>
          <w:rFonts w:ascii="Baxter Sans Core" w:hAnsi="Baxter Sans Core"/>
          <w:noProof/>
          <w:lang w:val="en-GB"/>
        </w:rPr>
        <w:t xml:space="preserve">and shared </w:t>
      </w:r>
      <w:r w:rsidR="007D59F0">
        <w:rPr>
          <w:rFonts w:ascii="Baxter Sans Core" w:hAnsi="Baxter Sans Core"/>
          <w:noProof/>
          <w:lang w:val="en-GB"/>
        </w:rPr>
        <w:t>negative experiences of employment and support</w:t>
      </w:r>
      <w:r w:rsidR="006C5CF0">
        <w:rPr>
          <w:rFonts w:ascii="Baxter Sans Core" w:hAnsi="Baxter Sans Core"/>
          <w:noProof/>
          <w:lang w:val="en-GB"/>
        </w:rPr>
        <w:t xml:space="preserve">, </w:t>
      </w:r>
      <w:r>
        <w:rPr>
          <w:rFonts w:ascii="Baxter Sans Core" w:hAnsi="Baxter Sans Core"/>
          <w:noProof/>
          <w:lang w:val="en-GB"/>
        </w:rPr>
        <w:t xml:space="preserve">they also </w:t>
      </w:r>
      <w:r w:rsidR="002A2B8B">
        <w:rPr>
          <w:rFonts w:ascii="Baxter Sans Core" w:hAnsi="Baxter Sans Core"/>
          <w:noProof/>
          <w:lang w:val="en-GB"/>
        </w:rPr>
        <w:t xml:space="preserve">highlighted </w:t>
      </w:r>
      <w:r>
        <w:rPr>
          <w:rFonts w:ascii="Baxter Sans Core" w:hAnsi="Baxter Sans Core"/>
          <w:noProof/>
          <w:lang w:val="en-GB"/>
        </w:rPr>
        <w:t xml:space="preserve">strong preferences for </w:t>
      </w:r>
      <w:r w:rsidR="006C419D">
        <w:rPr>
          <w:rFonts w:ascii="Baxter Sans Core" w:hAnsi="Baxter Sans Core"/>
          <w:noProof/>
          <w:lang w:val="en-GB"/>
        </w:rPr>
        <w:t xml:space="preserve">how disabiity-specific careers support </w:t>
      </w:r>
      <w:r w:rsidR="00E16413">
        <w:rPr>
          <w:rFonts w:ascii="Baxter Sans Core" w:hAnsi="Baxter Sans Core"/>
          <w:noProof/>
          <w:lang w:val="en-GB"/>
        </w:rPr>
        <w:t>should</w:t>
      </w:r>
      <w:r w:rsidR="006C419D">
        <w:rPr>
          <w:rFonts w:ascii="Baxter Sans Core" w:hAnsi="Baxter Sans Core"/>
          <w:noProof/>
          <w:lang w:val="en-GB"/>
        </w:rPr>
        <w:t xml:space="preserve"> be improved. This chapte</w:t>
      </w:r>
      <w:r w:rsidR="00CC3FBF">
        <w:rPr>
          <w:rFonts w:ascii="Baxter Sans Core" w:hAnsi="Baxter Sans Core"/>
          <w:noProof/>
          <w:lang w:val="en-GB"/>
        </w:rPr>
        <w:t>r</w:t>
      </w:r>
      <w:r w:rsidR="006C419D">
        <w:rPr>
          <w:rFonts w:ascii="Baxter Sans Core" w:hAnsi="Baxter Sans Core"/>
          <w:noProof/>
          <w:lang w:val="en-GB"/>
        </w:rPr>
        <w:t xml:space="preserve"> summarises the findings of the Disability and Employability Research Project, </w:t>
      </w:r>
      <w:r w:rsidR="005A72BA">
        <w:rPr>
          <w:rFonts w:ascii="Baxter Sans Core" w:hAnsi="Baxter Sans Core"/>
          <w:noProof/>
          <w:lang w:val="en-GB"/>
        </w:rPr>
        <w:t>spanning</w:t>
      </w:r>
      <w:r w:rsidR="00A432CF">
        <w:rPr>
          <w:rFonts w:ascii="Baxter Sans Core" w:hAnsi="Baxter Sans Core"/>
          <w:noProof/>
          <w:lang w:val="en-GB"/>
        </w:rPr>
        <w:t xml:space="preserve"> disabled students’ employment experiences,</w:t>
      </w:r>
      <w:r w:rsidR="008E03C7">
        <w:rPr>
          <w:rFonts w:ascii="Baxter Sans Core" w:hAnsi="Baxter Sans Core"/>
          <w:noProof/>
          <w:lang w:val="en-GB"/>
        </w:rPr>
        <w:t xml:space="preserve"> existing careers service support, and disabled students’</w:t>
      </w:r>
      <w:r w:rsidR="005A72BA">
        <w:rPr>
          <w:rFonts w:ascii="Baxter Sans Core" w:hAnsi="Baxter Sans Core"/>
          <w:noProof/>
          <w:lang w:val="en-GB"/>
        </w:rPr>
        <w:t xml:space="preserve"> preferences for improvement</w:t>
      </w:r>
      <w:r w:rsidR="001F33A0">
        <w:rPr>
          <w:rFonts w:ascii="Baxter Sans Core" w:hAnsi="Baxter Sans Core"/>
          <w:noProof/>
          <w:lang w:val="en-GB"/>
        </w:rPr>
        <w:t>s</w:t>
      </w:r>
      <w:r w:rsidR="00632FE2">
        <w:rPr>
          <w:rFonts w:ascii="Baxter Sans Core" w:hAnsi="Baxter Sans Core"/>
          <w:noProof/>
          <w:lang w:val="en-GB"/>
        </w:rPr>
        <w:t>.</w:t>
      </w:r>
    </w:p>
    <w:p w:rsidRPr="00632FE2" w:rsidR="00430B1F" w:rsidP="000812C7" w:rsidRDefault="00430B1F" w14:paraId="5FF083DF" w14:textId="77777777">
      <w:pPr>
        <w:spacing w:line="276" w:lineRule="auto"/>
        <w:rPr>
          <w:rFonts w:ascii="Baxter Sans Core" w:hAnsi="Baxter Sans Core"/>
          <w:noProof/>
          <w:sz w:val="20"/>
          <w:szCs w:val="20"/>
          <w:lang w:val="en-GB"/>
        </w:rPr>
      </w:pPr>
    </w:p>
    <w:p w:rsidRPr="00632FE2" w:rsidR="00430B1F" w:rsidP="000812C7" w:rsidRDefault="00430B1F" w14:paraId="7ABECA92" w14:textId="77777777">
      <w:pPr>
        <w:spacing w:line="276" w:lineRule="auto"/>
        <w:rPr>
          <w:rFonts w:ascii="Baxter Sans Core" w:hAnsi="Baxter Sans Core"/>
          <w:noProof/>
          <w:sz w:val="20"/>
          <w:szCs w:val="20"/>
          <w:lang w:val="en-GB"/>
        </w:rPr>
      </w:pPr>
    </w:p>
    <w:p w:rsidRPr="00E31F4C" w:rsidR="00AB5107" w:rsidP="002235CA" w:rsidRDefault="004841D0" w14:paraId="640C9CE4" w14:textId="1639B5CC">
      <w:pPr>
        <w:pStyle w:val="Heading2"/>
        <w:rPr>
          <w:noProof/>
          <w:lang w:val="en-GB"/>
        </w:rPr>
      </w:pPr>
      <w:bookmarkStart w:name="_Toc1254636653" w:id="2020008900"/>
      <w:r w:rsidRPr="2F2EC324" w:rsidR="004841D0">
        <w:rPr>
          <w:noProof/>
          <w:lang w:val="en-GB"/>
        </w:rPr>
        <w:t>Disabled Students’ Employment Experiences</w:t>
      </w:r>
      <w:bookmarkEnd w:id="2020008900"/>
    </w:p>
    <w:p w:rsidR="00F60521" w:rsidP="000812C7" w:rsidRDefault="00F60521" w14:paraId="43B6F596" w14:textId="77777777">
      <w:pPr>
        <w:pStyle w:val="paragraph"/>
        <w:spacing w:before="0" w:beforeAutospacing="0" w:after="0" w:afterAutospacing="0" w:line="276" w:lineRule="auto"/>
        <w:textAlignment w:val="baseline"/>
        <w:rPr>
          <w:rStyle w:val="normaltextrun"/>
          <w:rFonts w:ascii="Baxter Sans Core" w:hAnsi="Baxter Sans Core"/>
        </w:rPr>
      </w:pPr>
    </w:p>
    <w:p w:rsidRPr="008E469A" w:rsidR="00924B28" w:rsidP="000812C7" w:rsidRDefault="00924B28" w14:paraId="47E29FD1" w14:textId="5B78D93B">
      <w:pPr>
        <w:spacing w:line="276" w:lineRule="auto"/>
        <w:rPr>
          <w:rStyle w:val="normaltextrun"/>
          <w:rFonts w:ascii="Baxter Sans Core" w:hAnsi="Baxter Sans Core"/>
          <w:noProof/>
        </w:rPr>
      </w:pPr>
      <w:r w:rsidRPr="00033106">
        <w:rPr>
          <w:rStyle w:val="normaltextrun"/>
          <w:rFonts w:ascii="Baxter Sans Core" w:hAnsi="Baxter Sans Core"/>
          <w:noProof/>
        </w:rPr>
        <w:t xml:space="preserve">While disabled students were seen to have </w:t>
      </w:r>
      <w:r w:rsidR="00C567EE">
        <w:rPr>
          <w:rStyle w:val="normaltextrun"/>
          <w:rFonts w:ascii="Baxter Sans Core" w:hAnsi="Baxter Sans Core"/>
          <w:noProof/>
        </w:rPr>
        <w:t>minimal</w:t>
      </w:r>
      <w:r w:rsidRPr="00033106">
        <w:rPr>
          <w:rStyle w:val="normaltextrun"/>
          <w:rFonts w:ascii="Baxter Sans Core" w:hAnsi="Baxter Sans Core"/>
          <w:noProof/>
        </w:rPr>
        <w:t xml:space="preserve"> issues engaging </w:t>
      </w:r>
      <w:r>
        <w:rPr>
          <w:rStyle w:val="normaltextrun"/>
          <w:rFonts w:ascii="Baxter Sans Core" w:hAnsi="Baxter Sans Core"/>
          <w:noProof/>
        </w:rPr>
        <w:t>with</w:t>
      </w:r>
      <w:r w:rsidRPr="00033106">
        <w:rPr>
          <w:rStyle w:val="normaltextrun"/>
          <w:rFonts w:ascii="Baxter Sans Core" w:hAnsi="Baxter Sans Core"/>
          <w:noProof/>
        </w:rPr>
        <w:t xml:space="preserve"> the job market – as 90% of survey participants </w:t>
      </w:r>
      <w:r w:rsidR="001F33A0">
        <w:rPr>
          <w:rStyle w:val="normaltextrun"/>
          <w:rFonts w:ascii="Baxter Sans Core" w:hAnsi="Baxter Sans Core"/>
          <w:noProof/>
        </w:rPr>
        <w:t xml:space="preserve">confirmed that they have </w:t>
      </w:r>
      <w:r w:rsidR="007F1949">
        <w:rPr>
          <w:rStyle w:val="normaltextrun"/>
          <w:rFonts w:ascii="Baxter Sans Core" w:hAnsi="Baxter Sans Core"/>
          <w:noProof/>
        </w:rPr>
        <w:t>applied</w:t>
      </w:r>
      <w:r w:rsidRPr="00033106">
        <w:rPr>
          <w:rStyle w:val="normaltextrun"/>
          <w:rFonts w:ascii="Baxter Sans Core" w:hAnsi="Baxter Sans Core"/>
          <w:noProof/>
        </w:rPr>
        <w:t xml:space="preserve"> for or </w:t>
      </w:r>
      <w:r w:rsidR="007F1949">
        <w:rPr>
          <w:rStyle w:val="normaltextrun"/>
          <w:rFonts w:ascii="Baxter Sans Core" w:hAnsi="Baxter Sans Core"/>
          <w:noProof/>
        </w:rPr>
        <w:t>held</w:t>
      </w:r>
      <w:r w:rsidRPr="00033106">
        <w:rPr>
          <w:rStyle w:val="normaltextrun"/>
          <w:rFonts w:ascii="Baxter Sans Core" w:hAnsi="Baxter Sans Core"/>
          <w:noProof/>
        </w:rPr>
        <w:t xml:space="preserve"> a </w:t>
      </w:r>
      <w:r w:rsidR="00275870">
        <w:rPr>
          <w:rStyle w:val="normaltextrun"/>
          <w:rFonts w:ascii="Baxter Sans Core" w:hAnsi="Baxter Sans Core"/>
          <w:noProof/>
        </w:rPr>
        <w:t>job</w:t>
      </w:r>
      <w:r w:rsidR="00793448">
        <w:rPr>
          <w:rStyle w:val="normaltextrun"/>
          <w:rFonts w:ascii="Baxter Sans Core" w:hAnsi="Baxter Sans Core"/>
          <w:noProof/>
        </w:rPr>
        <w:t>,</w:t>
      </w:r>
      <w:r w:rsidRPr="00793448" w:rsidR="00793448">
        <w:rPr>
          <w:rStyle w:val="normaltextrun"/>
          <w:rFonts w:ascii="Baxter Sans Core" w:hAnsi="Baxter Sans Core"/>
        </w:rPr>
        <w:t xml:space="preserve"> </w:t>
      </w:r>
      <w:r w:rsidR="00793448">
        <w:rPr>
          <w:rStyle w:val="normaltextrun"/>
          <w:rFonts w:ascii="Baxter Sans Core" w:hAnsi="Baxter Sans Core"/>
        </w:rPr>
        <w:t>with 52% having undertaken full-time, part-time, and voluntary work</w:t>
      </w:r>
      <w:r w:rsidRPr="00033106">
        <w:rPr>
          <w:rStyle w:val="normaltextrun"/>
          <w:rFonts w:ascii="Baxter Sans Core" w:hAnsi="Baxter Sans Core"/>
          <w:noProof/>
        </w:rPr>
        <w:t xml:space="preserve"> – </w:t>
      </w:r>
      <w:r>
        <w:rPr>
          <w:rStyle w:val="normaltextrun"/>
          <w:rFonts w:ascii="Baxter Sans Core" w:hAnsi="Baxter Sans Core"/>
          <w:noProof/>
        </w:rPr>
        <w:t>a few</w:t>
      </w:r>
      <w:r w:rsidRPr="00033106">
        <w:rPr>
          <w:rStyle w:val="normaltextrun"/>
          <w:rFonts w:ascii="Baxter Sans Core" w:hAnsi="Baxter Sans Core"/>
          <w:noProof/>
        </w:rPr>
        <w:t xml:space="preserve"> distinct </w:t>
      </w:r>
      <w:r w:rsidR="007C1CDF">
        <w:rPr>
          <w:rStyle w:val="normaltextrun"/>
          <w:rFonts w:ascii="Baxter Sans Core" w:hAnsi="Baxter Sans Core"/>
          <w:noProof/>
        </w:rPr>
        <w:t>employment challenges</w:t>
      </w:r>
      <w:r w:rsidRPr="00033106">
        <w:rPr>
          <w:rStyle w:val="normaltextrun"/>
          <w:rFonts w:ascii="Baxter Sans Core" w:hAnsi="Baxter Sans Core"/>
          <w:noProof/>
        </w:rPr>
        <w:t xml:space="preserve"> were identified</w:t>
      </w:r>
      <w:r>
        <w:rPr>
          <w:rStyle w:val="normaltextrun"/>
          <w:rFonts w:ascii="Baxter Sans Core" w:hAnsi="Baxter Sans Core"/>
          <w:noProof/>
        </w:rPr>
        <w:t>.</w:t>
      </w:r>
    </w:p>
    <w:p w:rsidR="004841D0" w:rsidP="000812C7" w:rsidRDefault="004841D0" w14:paraId="1F80384A" w14:textId="77777777">
      <w:pPr>
        <w:pStyle w:val="paragraph"/>
        <w:spacing w:before="0" w:beforeAutospacing="0" w:after="0" w:afterAutospacing="0" w:line="276" w:lineRule="auto"/>
        <w:textAlignment w:val="baseline"/>
        <w:rPr>
          <w:rStyle w:val="normaltextrun"/>
          <w:rFonts w:ascii="Baxter Sans Core" w:hAnsi="Baxter Sans Core"/>
        </w:rPr>
      </w:pPr>
    </w:p>
    <w:p w:rsidR="0031001D" w:rsidP="000812C7" w:rsidRDefault="00691716" w14:paraId="2FEE9A88" w14:textId="0C91F433">
      <w:pPr>
        <w:pStyle w:val="paragraph"/>
        <w:spacing w:before="0" w:beforeAutospacing="0" w:after="0" w:afterAutospacing="0" w:line="276" w:lineRule="auto"/>
        <w:textAlignment w:val="baseline"/>
        <w:rPr>
          <w:rFonts w:ascii="Baxter Sans Core" w:hAnsi="Baxter Sans Core"/>
        </w:rPr>
      </w:pPr>
      <w:r>
        <w:rPr>
          <w:rStyle w:val="normaltextrun"/>
          <w:rFonts w:ascii="Baxter Sans Core" w:hAnsi="Baxter Sans Core"/>
        </w:rPr>
        <w:t xml:space="preserve">Firstly, </w:t>
      </w:r>
      <w:r w:rsidR="00BE20BF">
        <w:rPr>
          <w:rStyle w:val="normaltextrun"/>
          <w:rFonts w:ascii="Baxter Sans Core" w:hAnsi="Baxter Sans Core"/>
        </w:rPr>
        <w:t xml:space="preserve">disabled students were </w:t>
      </w:r>
      <w:r w:rsidR="00850F40">
        <w:rPr>
          <w:rStyle w:val="normaltextrun"/>
          <w:rFonts w:ascii="Baxter Sans Core" w:hAnsi="Baxter Sans Core"/>
        </w:rPr>
        <w:t>shown</w:t>
      </w:r>
      <w:r w:rsidR="00BE20BF">
        <w:rPr>
          <w:rStyle w:val="normaltextrun"/>
          <w:rFonts w:ascii="Baxter Sans Core" w:hAnsi="Baxter Sans Core"/>
        </w:rPr>
        <w:t xml:space="preserve"> to </w:t>
      </w:r>
      <w:r w:rsidR="008525EC">
        <w:rPr>
          <w:rStyle w:val="normaltextrun"/>
          <w:rFonts w:ascii="Baxter Sans Core" w:hAnsi="Baxter Sans Core"/>
        </w:rPr>
        <w:t>have trouble</w:t>
      </w:r>
      <w:r w:rsidR="00000600">
        <w:rPr>
          <w:rStyle w:val="normaltextrun"/>
          <w:rFonts w:ascii="Baxter Sans Core" w:hAnsi="Baxter Sans Core"/>
        </w:rPr>
        <w:t xml:space="preserve"> finding</w:t>
      </w:r>
      <w:r w:rsidR="00022F2B">
        <w:rPr>
          <w:rStyle w:val="normaltextrun"/>
          <w:rFonts w:ascii="Baxter Sans Core" w:hAnsi="Baxter Sans Core"/>
        </w:rPr>
        <w:t xml:space="preserve"> suitable</w:t>
      </w:r>
      <w:r w:rsidR="00000600">
        <w:rPr>
          <w:rStyle w:val="normaltextrun"/>
          <w:rFonts w:ascii="Baxter Sans Core" w:hAnsi="Baxter Sans Core"/>
        </w:rPr>
        <w:t xml:space="preserve"> </w:t>
      </w:r>
      <w:r w:rsidR="00022F2B">
        <w:rPr>
          <w:rStyle w:val="normaltextrun"/>
          <w:rFonts w:ascii="Baxter Sans Core" w:hAnsi="Baxter Sans Core"/>
        </w:rPr>
        <w:t>jobs.</w:t>
      </w:r>
      <w:r w:rsidR="00761C0A">
        <w:rPr>
          <w:rStyle w:val="normaltextrun"/>
          <w:rFonts w:ascii="Baxter Sans Core" w:hAnsi="Baxter Sans Core"/>
        </w:rPr>
        <w:t xml:space="preserve"> </w:t>
      </w:r>
      <w:r w:rsidR="00040AFB">
        <w:rPr>
          <w:rStyle w:val="normaltextrun"/>
          <w:rFonts w:ascii="Baxter Sans Core" w:hAnsi="Baxter Sans Core"/>
        </w:rPr>
        <w:t>While</w:t>
      </w:r>
      <w:r w:rsidR="00D82C7C">
        <w:rPr>
          <w:rStyle w:val="normaltextrun"/>
          <w:rFonts w:ascii="Baxter Sans Core" w:hAnsi="Baxter Sans Core"/>
        </w:rPr>
        <w:t xml:space="preserve"> </w:t>
      </w:r>
      <w:r w:rsidR="00875E92">
        <w:rPr>
          <w:rStyle w:val="normaltextrun"/>
          <w:rFonts w:ascii="Baxter Sans Core" w:hAnsi="Baxter Sans Core"/>
        </w:rPr>
        <w:t xml:space="preserve">65% of survey participants stated that their disability impacts their experiences of employment, 40% </w:t>
      </w:r>
      <w:r w:rsidR="00040AFB">
        <w:rPr>
          <w:rStyle w:val="normaltextrun"/>
          <w:rFonts w:ascii="Baxter Sans Core" w:hAnsi="Baxter Sans Core"/>
        </w:rPr>
        <w:t xml:space="preserve">of these individuals </w:t>
      </w:r>
      <w:r w:rsidR="00875E92">
        <w:rPr>
          <w:rStyle w:val="normaltextrun"/>
          <w:rFonts w:ascii="Baxter Sans Core" w:hAnsi="Baxter Sans Core"/>
        </w:rPr>
        <w:t xml:space="preserve">expressed specific worries about obtaining a job that reflects their qualifications, values, and preferences. </w:t>
      </w:r>
      <w:r w:rsidR="00A95B46">
        <w:rPr>
          <w:rStyle w:val="normaltextrun"/>
          <w:rFonts w:ascii="Baxter Sans Core" w:hAnsi="Baxter Sans Core"/>
        </w:rPr>
        <w:t>Moreover, disabled</w:t>
      </w:r>
      <w:r w:rsidR="00B45A45">
        <w:rPr>
          <w:rStyle w:val="normaltextrun"/>
          <w:rFonts w:ascii="Baxter Sans Core" w:hAnsi="Baxter Sans Core"/>
        </w:rPr>
        <w:t xml:space="preserve"> students exhibited strong preferences, </w:t>
      </w:r>
      <w:r w:rsidR="00EB7E9A">
        <w:rPr>
          <w:rStyle w:val="normaltextrun"/>
          <w:rFonts w:ascii="Baxter Sans Core" w:hAnsi="Baxter Sans Core"/>
        </w:rPr>
        <w:t xml:space="preserve">including the desire to obtain flexible, part-time, or non-manual roles, </w:t>
      </w:r>
      <w:r w:rsidR="000D5022">
        <w:rPr>
          <w:rStyle w:val="normaltextrun"/>
          <w:rFonts w:ascii="Baxter Sans Core" w:hAnsi="Baxter Sans Core"/>
        </w:rPr>
        <w:t>and</w:t>
      </w:r>
      <w:r w:rsidR="003F44A3">
        <w:rPr>
          <w:rStyle w:val="normaltextrun"/>
          <w:rFonts w:ascii="Baxter Sans Core" w:hAnsi="Baxter Sans Core"/>
        </w:rPr>
        <w:t xml:space="preserve"> </w:t>
      </w:r>
      <w:r w:rsidR="00152789">
        <w:rPr>
          <w:rStyle w:val="normaltextrun"/>
          <w:rFonts w:ascii="Baxter Sans Core" w:hAnsi="Baxter Sans Core"/>
        </w:rPr>
        <w:t>interview participant 1 noted that they did not wish to “get a job for the sake of it”</w:t>
      </w:r>
      <w:r w:rsidR="00E76DD9">
        <w:rPr>
          <w:rStyle w:val="normaltextrun"/>
          <w:rFonts w:ascii="Baxter Sans Core" w:hAnsi="Baxter Sans Core"/>
        </w:rPr>
        <w:t xml:space="preserve">. This </w:t>
      </w:r>
      <w:r w:rsidR="00EF7B0C">
        <w:rPr>
          <w:rStyle w:val="normaltextrun"/>
          <w:rFonts w:ascii="Baxter Sans Core" w:hAnsi="Baxter Sans Core"/>
        </w:rPr>
        <w:t xml:space="preserve">indicates career awareness and planning </w:t>
      </w:r>
      <w:r w:rsidR="00F73910">
        <w:rPr>
          <w:rStyle w:val="normaltextrun"/>
          <w:rFonts w:ascii="Baxter Sans Core" w:hAnsi="Baxter Sans Core"/>
        </w:rPr>
        <w:t>among disabled students, which alig</w:t>
      </w:r>
      <w:r w:rsidR="002A3335">
        <w:rPr>
          <w:rStyle w:val="normaltextrun"/>
          <w:rFonts w:ascii="Baxter Sans Core" w:hAnsi="Baxter Sans Core"/>
        </w:rPr>
        <w:t>ns</w:t>
      </w:r>
      <w:r w:rsidR="003F44A3">
        <w:rPr>
          <w:rStyle w:val="normaltextrun"/>
          <w:rFonts w:ascii="Baxter Sans Core" w:hAnsi="Baxter Sans Core"/>
        </w:rPr>
        <w:t xml:space="preserve"> with Allen and Coney’s (2019) finding that disabled graduates tend to select roles based on personal preferences and career plans.</w:t>
      </w:r>
      <w:r w:rsidR="00EF7B0C">
        <w:rPr>
          <w:rStyle w:val="normaltextrun"/>
          <w:rFonts w:ascii="Baxter Sans Core" w:hAnsi="Baxter Sans Core"/>
        </w:rPr>
        <w:t xml:space="preserve"> </w:t>
      </w:r>
      <w:r w:rsidR="00D633DE">
        <w:rPr>
          <w:rStyle w:val="normaltextrun"/>
          <w:rFonts w:ascii="Baxter Sans Core" w:hAnsi="Baxter Sans Core"/>
        </w:rPr>
        <w:t xml:space="preserve">However, </w:t>
      </w:r>
      <w:r w:rsidR="00872E88">
        <w:rPr>
          <w:rStyle w:val="normaltextrun"/>
          <w:rFonts w:ascii="Baxter Sans Core" w:hAnsi="Baxter Sans Core"/>
        </w:rPr>
        <w:t>disabled students expressed concerns about obtaining these preferences.</w:t>
      </w:r>
      <w:r w:rsidR="00403FD3">
        <w:rPr>
          <w:rStyle w:val="normaltextrun"/>
          <w:rFonts w:ascii="Baxter Sans Core" w:hAnsi="Baxter Sans Core"/>
        </w:rPr>
        <w:t xml:space="preserve"> Interview participants shared </w:t>
      </w:r>
      <w:r w:rsidR="00F30F91">
        <w:rPr>
          <w:rStyle w:val="normaltextrun"/>
          <w:rFonts w:ascii="Baxter Sans Core" w:hAnsi="Baxter Sans Core"/>
        </w:rPr>
        <w:t xml:space="preserve">that they have </w:t>
      </w:r>
      <w:r w:rsidR="00F30F91">
        <w:rPr>
          <w:rFonts w:ascii="Baxter Sans Core" w:hAnsi="Baxter Sans Core"/>
        </w:rPr>
        <w:t xml:space="preserve">faced difficulty determining their ability to perform different roles (interview participant 7), are worried about whether </w:t>
      </w:r>
      <w:r w:rsidRPr="00EA4A75" w:rsidR="00F30F91">
        <w:rPr>
          <w:rFonts w:ascii="Baxter Sans Core" w:hAnsi="Baxter Sans Core"/>
        </w:rPr>
        <w:t xml:space="preserve">their desired career path </w:t>
      </w:r>
      <w:r w:rsidR="00F30F91">
        <w:rPr>
          <w:rFonts w:ascii="Baxter Sans Core" w:hAnsi="Baxter Sans Core"/>
        </w:rPr>
        <w:t xml:space="preserve">will be accessible </w:t>
      </w:r>
      <w:r w:rsidRPr="00EA4A75" w:rsidR="00F30F91">
        <w:rPr>
          <w:rFonts w:ascii="Baxter Sans Core" w:hAnsi="Baxter Sans Core"/>
        </w:rPr>
        <w:t>(interview participant 4)</w:t>
      </w:r>
      <w:r w:rsidR="00F30F91">
        <w:rPr>
          <w:rFonts w:ascii="Baxter Sans Core" w:hAnsi="Baxter Sans Core"/>
        </w:rPr>
        <w:t xml:space="preserve">, and have even felt forced into unsuitable jobs due to economic pressures (interview participants 1 and </w:t>
      </w:r>
      <w:r w:rsidR="00234A4B">
        <w:rPr>
          <w:rFonts w:ascii="Baxter Sans Core" w:hAnsi="Baxter Sans Core"/>
        </w:rPr>
        <w:t>7)</w:t>
      </w:r>
      <w:r w:rsidR="00AF5054">
        <w:rPr>
          <w:rFonts w:ascii="Baxter Sans Core" w:hAnsi="Baxter Sans Core"/>
        </w:rPr>
        <w:t xml:space="preserve"> – concerns which h</w:t>
      </w:r>
      <w:r w:rsidR="00D925F9">
        <w:rPr>
          <w:rFonts w:ascii="Baxter Sans Core" w:hAnsi="Baxter Sans Core"/>
        </w:rPr>
        <w:t xml:space="preserve">ave likely been exacerbated by the COVID-19 pandemic, which both </w:t>
      </w:r>
      <w:r w:rsidR="004A23A4">
        <w:rPr>
          <w:rFonts w:ascii="Baxter Sans Core" w:hAnsi="Baxter Sans Core"/>
        </w:rPr>
        <w:t xml:space="preserve">the Department for Work and Pensions (2023) and a fifth (19%) of </w:t>
      </w:r>
      <w:r w:rsidR="00D925F9">
        <w:rPr>
          <w:rFonts w:ascii="Baxter Sans Core" w:hAnsi="Baxter Sans Core"/>
        </w:rPr>
        <w:t xml:space="preserve">survey participants </w:t>
      </w:r>
      <w:r w:rsidR="00D14268">
        <w:rPr>
          <w:rFonts w:ascii="Baxter Sans Core" w:hAnsi="Baxter Sans Core"/>
        </w:rPr>
        <w:t xml:space="preserve">have </w:t>
      </w:r>
      <w:r w:rsidR="00D925F9">
        <w:rPr>
          <w:rFonts w:ascii="Baxter Sans Core" w:hAnsi="Baxter Sans Core"/>
        </w:rPr>
        <w:t>noted as having made the job market more competitive</w:t>
      </w:r>
      <w:r w:rsidRPr="00EA4A75" w:rsidR="009E68D6">
        <w:rPr>
          <w:rFonts w:ascii="Baxter Sans Core" w:hAnsi="Baxter Sans Core"/>
        </w:rPr>
        <w:t xml:space="preserve">. </w:t>
      </w:r>
      <w:r w:rsidR="0031001D">
        <w:rPr>
          <w:rFonts w:ascii="Baxter Sans Core" w:hAnsi="Baxter Sans Core"/>
        </w:rPr>
        <w:t xml:space="preserve">Consequently, despite many disabled students possessing </w:t>
      </w:r>
      <w:r w:rsidR="00B36066">
        <w:rPr>
          <w:rFonts w:ascii="Baxter Sans Core" w:hAnsi="Baxter Sans Core"/>
        </w:rPr>
        <w:t xml:space="preserve">work experience </w:t>
      </w:r>
      <w:r w:rsidR="00F73910">
        <w:rPr>
          <w:rFonts w:ascii="Baxter Sans Core" w:hAnsi="Baxter Sans Core"/>
        </w:rPr>
        <w:t>or</w:t>
      </w:r>
      <w:r w:rsidR="00B36066">
        <w:rPr>
          <w:rFonts w:ascii="Baxter Sans Core" w:hAnsi="Baxter Sans Core"/>
        </w:rPr>
        <w:t xml:space="preserve"> </w:t>
      </w:r>
      <w:r w:rsidR="002A3F2D">
        <w:rPr>
          <w:rFonts w:ascii="Baxter Sans Core" w:hAnsi="Baxter Sans Core"/>
        </w:rPr>
        <w:t xml:space="preserve">career plans, there is a risk that </w:t>
      </w:r>
      <w:r w:rsidR="00224EF9">
        <w:rPr>
          <w:rFonts w:ascii="Baxter Sans Core" w:hAnsi="Baxter Sans Core"/>
        </w:rPr>
        <w:t xml:space="preserve">they may </w:t>
      </w:r>
      <w:r w:rsidR="001108B1">
        <w:rPr>
          <w:rFonts w:ascii="Baxter Sans Core" w:hAnsi="Baxter Sans Core"/>
        </w:rPr>
        <w:t xml:space="preserve">be unable to find suitable opportunities that would allow them to </w:t>
      </w:r>
      <w:r w:rsidR="00224EF9">
        <w:rPr>
          <w:rFonts w:ascii="Baxter Sans Core" w:hAnsi="Baxter Sans Core"/>
        </w:rPr>
        <w:t>meet</w:t>
      </w:r>
      <w:r w:rsidR="002F6F6B">
        <w:rPr>
          <w:rFonts w:ascii="Baxter Sans Core" w:hAnsi="Baxter Sans Core"/>
        </w:rPr>
        <w:t xml:space="preserve"> their goals</w:t>
      </w:r>
      <w:r w:rsidR="00CC32B5">
        <w:rPr>
          <w:rFonts w:ascii="Baxter Sans Core" w:hAnsi="Baxter Sans Core"/>
        </w:rPr>
        <w:t>.</w:t>
      </w:r>
    </w:p>
    <w:p w:rsidR="00CC32B5" w:rsidP="000812C7" w:rsidRDefault="00CC32B5" w14:paraId="3CE131ED" w14:textId="30E1E467">
      <w:pPr>
        <w:pStyle w:val="paragraph"/>
        <w:spacing w:before="0" w:beforeAutospacing="0" w:after="0" w:afterAutospacing="0" w:line="276" w:lineRule="auto"/>
        <w:textAlignment w:val="baseline"/>
        <w:rPr>
          <w:rFonts w:ascii="Baxter Sans Core" w:hAnsi="Baxter Sans Core"/>
        </w:rPr>
      </w:pPr>
    </w:p>
    <w:p w:rsidR="00CC32B5" w:rsidP="000812C7" w:rsidRDefault="00CC32B5" w14:paraId="46704C27" w14:textId="674E2470">
      <w:pPr>
        <w:pStyle w:val="paragraph"/>
        <w:spacing w:before="0" w:beforeAutospacing="0" w:after="0" w:afterAutospacing="0" w:line="276" w:lineRule="auto"/>
        <w:textAlignment w:val="baseline"/>
        <w:rPr>
          <w:rFonts w:ascii="Baxter Sans Core" w:hAnsi="Baxter Sans Core"/>
        </w:rPr>
      </w:pPr>
      <w:r>
        <w:rPr>
          <w:rFonts w:ascii="Baxter Sans Core" w:hAnsi="Baxter Sans Core"/>
        </w:rPr>
        <w:t xml:space="preserve">Secondly, </w:t>
      </w:r>
      <w:r w:rsidR="006947FC">
        <w:rPr>
          <w:rFonts w:ascii="Baxter Sans Core" w:hAnsi="Baxter Sans Core"/>
        </w:rPr>
        <w:t xml:space="preserve">disabled students disclosed </w:t>
      </w:r>
      <w:r w:rsidR="00EC3DB0">
        <w:rPr>
          <w:rFonts w:ascii="Baxter Sans Core" w:hAnsi="Baxter Sans Core"/>
        </w:rPr>
        <w:t>difficulties</w:t>
      </w:r>
      <w:r w:rsidR="00C002E3">
        <w:rPr>
          <w:rFonts w:ascii="Baxter Sans Core" w:hAnsi="Baxter Sans Core"/>
        </w:rPr>
        <w:t xml:space="preserve"> navigating recruitment processes.</w:t>
      </w:r>
      <w:r w:rsidR="005E1130">
        <w:rPr>
          <w:rFonts w:ascii="Baxter Sans Core" w:hAnsi="Baxter Sans Core"/>
        </w:rPr>
        <w:t xml:space="preserve"> While 75% of survey participants expressed that they are worried about their job prospects following graduation, </w:t>
      </w:r>
      <w:r w:rsidR="00E43A37">
        <w:rPr>
          <w:rFonts w:ascii="Baxter Sans Core" w:hAnsi="Baxter Sans Core"/>
        </w:rPr>
        <w:t>a third (34%) of these individuals detailed concerns that they would face discrimination within recruitment.</w:t>
      </w:r>
      <w:r w:rsidR="006169F6">
        <w:rPr>
          <w:rFonts w:ascii="Baxter Sans Core" w:hAnsi="Baxter Sans Core"/>
        </w:rPr>
        <w:t xml:space="preserve"> Interview participants shared personal difficulties with</w:t>
      </w:r>
      <w:r w:rsidR="0036358C">
        <w:rPr>
          <w:rFonts w:ascii="Baxter Sans Core" w:hAnsi="Baxter Sans Core"/>
        </w:rPr>
        <w:t>in</w:t>
      </w:r>
      <w:r w:rsidR="006169F6">
        <w:rPr>
          <w:rFonts w:ascii="Baxter Sans Core" w:hAnsi="Baxter Sans Core"/>
        </w:rPr>
        <w:t xml:space="preserve"> recruitment processes, </w:t>
      </w:r>
      <w:r w:rsidRPr="006169F6" w:rsidR="006169F6">
        <w:rPr>
          <w:rFonts w:ascii="Baxter Sans Core" w:hAnsi="Baxter Sans Core"/>
        </w:rPr>
        <w:t>including mental exhaustion from apply</w:t>
      </w:r>
      <w:r w:rsidR="0036358C">
        <w:rPr>
          <w:rFonts w:ascii="Baxter Sans Core" w:hAnsi="Baxter Sans Core"/>
        </w:rPr>
        <w:t>ing</w:t>
      </w:r>
      <w:r w:rsidRPr="006169F6" w:rsidR="006169F6">
        <w:rPr>
          <w:rFonts w:ascii="Baxter Sans Core" w:hAnsi="Baxter Sans Core"/>
        </w:rPr>
        <w:t xml:space="preserve"> </w:t>
      </w:r>
      <w:r w:rsidR="00D762A7">
        <w:rPr>
          <w:rFonts w:ascii="Baxter Sans Core" w:hAnsi="Baxter Sans Core"/>
        </w:rPr>
        <w:t>to</w:t>
      </w:r>
      <w:r w:rsidRPr="006169F6" w:rsidR="006169F6">
        <w:rPr>
          <w:rFonts w:ascii="Baxter Sans Core" w:hAnsi="Baxter Sans Core"/>
        </w:rPr>
        <w:t xml:space="preserve"> jobs (interview participant 1) and difficulty </w:t>
      </w:r>
      <w:r w:rsidR="00853C37">
        <w:rPr>
          <w:rFonts w:ascii="Baxter Sans Core" w:hAnsi="Baxter Sans Core"/>
        </w:rPr>
        <w:t>responding to</w:t>
      </w:r>
      <w:r w:rsidRPr="006169F6" w:rsidR="006169F6">
        <w:rPr>
          <w:rFonts w:ascii="Baxter Sans Core" w:hAnsi="Baxter Sans Core"/>
        </w:rPr>
        <w:t xml:space="preserve"> social </w:t>
      </w:r>
      <w:r w:rsidR="00B64B5A">
        <w:rPr>
          <w:rFonts w:ascii="Baxter Sans Core" w:hAnsi="Baxter Sans Core"/>
        </w:rPr>
        <w:t>cues</w:t>
      </w:r>
      <w:r w:rsidRPr="006169F6" w:rsidR="006169F6">
        <w:rPr>
          <w:rFonts w:ascii="Baxter Sans Core" w:hAnsi="Baxter Sans Core"/>
        </w:rPr>
        <w:t xml:space="preserve"> (interview participant 4</w:t>
      </w:r>
      <w:r w:rsidR="0050222E">
        <w:rPr>
          <w:rFonts w:ascii="Baxter Sans Core" w:hAnsi="Baxter Sans Core"/>
        </w:rPr>
        <w:t xml:space="preserve">), while survey participant </w:t>
      </w:r>
      <w:r w:rsidR="00E77038">
        <w:rPr>
          <w:rFonts w:ascii="Baxter Sans Core" w:hAnsi="Baxter Sans Core"/>
        </w:rPr>
        <w:t xml:space="preserve">7 </w:t>
      </w:r>
      <w:r w:rsidR="0050222E">
        <w:rPr>
          <w:rFonts w:ascii="Baxter Sans Core" w:hAnsi="Baxter Sans Core"/>
        </w:rPr>
        <w:t xml:space="preserve">summarised concerns </w:t>
      </w:r>
      <w:r w:rsidR="0036358C">
        <w:rPr>
          <w:rFonts w:ascii="Baxter Sans Core" w:hAnsi="Baxter Sans Core"/>
        </w:rPr>
        <w:t>by</w:t>
      </w:r>
      <w:r w:rsidR="0050222E">
        <w:rPr>
          <w:rFonts w:ascii="Baxter Sans Core" w:hAnsi="Baxter Sans Core"/>
        </w:rPr>
        <w:t xml:space="preserve"> questioning </w:t>
      </w:r>
      <w:r w:rsidR="00E77038">
        <w:rPr>
          <w:rFonts w:ascii="Baxter Sans Core" w:hAnsi="Baxter Sans Core"/>
        </w:rPr>
        <w:t>“why would an employer pick the disabled person who is at risk of needing support or time off”.</w:t>
      </w:r>
      <w:r w:rsidR="00080532">
        <w:rPr>
          <w:rFonts w:ascii="Baxter Sans Core" w:hAnsi="Baxter Sans Core"/>
        </w:rPr>
        <w:t xml:space="preserve"> Due to these worries, a majority of survey participants expressed discomfort disclosing their disability (65%) and requesting adjustments within recruitment (75%) – </w:t>
      </w:r>
      <w:r w:rsidR="009263D8">
        <w:rPr>
          <w:rFonts w:ascii="Baxter Sans Core" w:hAnsi="Baxter Sans Core"/>
        </w:rPr>
        <w:t>confirming</w:t>
      </w:r>
      <w:r w:rsidR="00080532">
        <w:rPr>
          <w:rFonts w:ascii="Baxter Sans Core" w:hAnsi="Baxter Sans Core"/>
        </w:rPr>
        <w:t xml:space="preserve"> the findings of external reports</w:t>
      </w:r>
      <w:r w:rsidR="0036358C">
        <w:rPr>
          <w:rFonts w:ascii="Baxter Sans Core" w:hAnsi="Baxter Sans Core"/>
        </w:rPr>
        <w:t>,</w:t>
      </w:r>
      <w:r w:rsidR="00080532">
        <w:rPr>
          <w:rFonts w:ascii="Baxter Sans Core" w:hAnsi="Baxter Sans Core"/>
        </w:rPr>
        <w:t xml:space="preserve"> which have similarly </w:t>
      </w:r>
      <w:r w:rsidR="009263D8">
        <w:rPr>
          <w:rFonts w:ascii="Baxter Sans Core" w:hAnsi="Baxter Sans Core"/>
        </w:rPr>
        <w:t>highlighted</w:t>
      </w:r>
      <w:r w:rsidR="00080532">
        <w:rPr>
          <w:rFonts w:ascii="Baxter Sans Core" w:hAnsi="Baxter Sans Core"/>
        </w:rPr>
        <w:t xml:space="preserve"> disabled students</w:t>
      </w:r>
      <w:r w:rsidR="009263D8">
        <w:rPr>
          <w:rFonts w:ascii="Baxter Sans Core" w:hAnsi="Baxter Sans Core"/>
        </w:rPr>
        <w:t>’</w:t>
      </w:r>
      <w:r w:rsidR="00080532">
        <w:rPr>
          <w:rFonts w:ascii="Baxter Sans Core" w:hAnsi="Baxter Sans Core"/>
        </w:rPr>
        <w:t xml:space="preserve"> and graduates</w:t>
      </w:r>
      <w:r w:rsidR="009263D8">
        <w:rPr>
          <w:rFonts w:ascii="Baxter Sans Core" w:hAnsi="Baxter Sans Core"/>
        </w:rPr>
        <w:t>’ reluctance</w:t>
      </w:r>
      <w:r w:rsidR="00080532">
        <w:rPr>
          <w:rFonts w:ascii="Baxter Sans Core" w:hAnsi="Baxter Sans Core"/>
        </w:rPr>
        <w:t xml:space="preserve"> to exercise their employment rights </w:t>
      </w:r>
      <w:r w:rsidR="00080532">
        <w:rPr>
          <w:rStyle w:val="normaltextrun"/>
          <w:rFonts w:ascii="Baxter Sans Core" w:hAnsi="Baxter Sans Core"/>
          <w:color w:val="000000"/>
          <w:shd w:val="clear" w:color="auto" w:fill="FFFFFF"/>
        </w:rPr>
        <w:t>(</w:t>
      </w:r>
      <w:r w:rsidRPr="00143637" w:rsidR="00080532">
        <w:rPr>
          <w:rStyle w:val="normaltextrun"/>
          <w:rFonts w:ascii="Baxter Sans Core" w:hAnsi="Baxter Sans Core"/>
        </w:rPr>
        <w:t>Allen and Coney 2021: Disabled Students UK 2023: Drakeley 2022: Hector 2020: Toogood 2024)</w:t>
      </w:r>
      <w:r w:rsidR="00080532">
        <w:rPr>
          <w:rStyle w:val="normaltextrun"/>
          <w:rFonts w:ascii="Baxter Sans Core" w:hAnsi="Baxter Sans Core"/>
        </w:rPr>
        <w:t>.</w:t>
      </w:r>
      <w:r w:rsidR="00080532">
        <w:rPr>
          <w:rFonts w:ascii="Baxter Sans Core" w:hAnsi="Baxter Sans Core"/>
        </w:rPr>
        <w:t xml:space="preserve"> Together, this suggests that disabled applicants face a heavy mental toll </w:t>
      </w:r>
      <w:r w:rsidR="007A3706">
        <w:rPr>
          <w:rFonts w:ascii="Baxter Sans Core" w:hAnsi="Baxter Sans Core"/>
        </w:rPr>
        <w:t xml:space="preserve">as they are aware that </w:t>
      </w:r>
      <w:r w:rsidR="00080532">
        <w:rPr>
          <w:rFonts w:ascii="Baxter Sans Core" w:hAnsi="Baxter Sans Core"/>
        </w:rPr>
        <w:t>they may be viewed unfavourably by employers.</w:t>
      </w:r>
    </w:p>
    <w:p w:rsidR="007A3706" w:rsidP="000812C7" w:rsidRDefault="007A3706" w14:paraId="029A9985" w14:textId="77777777">
      <w:pPr>
        <w:pStyle w:val="paragraph"/>
        <w:spacing w:before="0" w:beforeAutospacing="0" w:after="0" w:afterAutospacing="0" w:line="276" w:lineRule="auto"/>
        <w:textAlignment w:val="baseline"/>
        <w:rPr>
          <w:rFonts w:ascii="Baxter Sans Core" w:hAnsi="Baxter Sans Core"/>
        </w:rPr>
      </w:pPr>
    </w:p>
    <w:p w:rsidR="00630ABE" w:rsidP="000812C7" w:rsidRDefault="00985097" w14:paraId="630F68DB" w14:textId="570B1F83">
      <w:pPr>
        <w:pStyle w:val="paragraph"/>
        <w:spacing w:before="0" w:beforeAutospacing="0" w:after="0" w:afterAutospacing="0" w:line="276" w:lineRule="auto"/>
        <w:textAlignment w:val="baseline"/>
        <w:rPr>
          <w:rStyle w:val="eop"/>
          <w:rFonts w:ascii="Baxter Sans Core" w:hAnsi="Baxter Sans Core" w:cs="Arial"/>
          <w:color w:val="000000"/>
        </w:rPr>
      </w:pPr>
      <w:r>
        <w:rPr>
          <w:rFonts w:ascii="Baxter Sans Core" w:hAnsi="Baxter Sans Core"/>
        </w:rPr>
        <w:t>Finally</w:t>
      </w:r>
      <w:r w:rsidR="007A3706">
        <w:rPr>
          <w:rFonts w:ascii="Baxter Sans Core" w:hAnsi="Baxter Sans Core"/>
        </w:rPr>
        <w:t xml:space="preserve">, </w:t>
      </w:r>
      <w:r w:rsidR="0080522E">
        <w:rPr>
          <w:rFonts w:ascii="Baxter Sans Core" w:hAnsi="Baxter Sans Core"/>
        </w:rPr>
        <w:t xml:space="preserve">disabled students shared that they have felt limited </w:t>
      </w:r>
      <w:r w:rsidR="00216202">
        <w:rPr>
          <w:rFonts w:ascii="Baxter Sans Core" w:hAnsi="Baxter Sans Core"/>
        </w:rPr>
        <w:t>by</w:t>
      </w:r>
      <w:r w:rsidR="001633F5">
        <w:rPr>
          <w:rFonts w:ascii="Baxter Sans Core" w:hAnsi="Baxter Sans Core"/>
        </w:rPr>
        <w:t xml:space="preserve"> workplace</w:t>
      </w:r>
      <w:r w:rsidR="00216202">
        <w:rPr>
          <w:rFonts w:ascii="Baxter Sans Core" w:hAnsi="Baxter Sans Core"/>
        </w:rPr>
        <w:t xml:space="preserve"> discrimination. Although 90% of survey participants shared that they have had lived experiences of employment, almost three quarters </w:t>
      </w:r>
      <w:r w:rsidR="00FF2290">
        <w:rPr>
          <w:rFonts w:ascii="Baxter Sans Core" w:hAnsi="Baxter Sans Core"/>
        </w:rPr>
        <w:t xml:space="preserve">of these individuals </w:t>
      </w:r>
      <w:r w:rsidR="00216202">
        <w:rPr>
          <w:rFonts w:ascii="Baxter Sans Core" w:hAnsi="Baxter Sans Core"/>
        </w:rPr>
        <w:t>(71%) had negative experience</w:t>
      </w:r>
      <w:r w:rsidR="001633F5">
        <w:rPr>
          <w:rFonts w:ascii="Baxter Sans Core" w:hAnsi="Baxter Sans Core"/>
        </w:rPr>
        <w:t>s</w:t>
      </w:r>
      <w:r w:rsidR="00216202">
        <w:rPr>
          <w:rFonts w:ascii="Baxter Sans Core" w:hAnsi="Baxter Sans Core"/>
        </w:rPr>
        <w:t>. Of these individuals</w:t>
      </w:r>
      <w:r w:rsidR="00FF2290">
        <w:rPr>
          <w:rFonts w:ascii="Baxter Sans Core" w:hAnsi="Baxter Sans Core"/>
        </w:rPr>
        <w:t xml:space="preserve"> with negative experiences</w:t>
      </w:r>
      <w:r w:rsidR="00216202">
        <w:rPr>
          <w:rFonts w:ascii="Baxter Sans Core" w:hAnsi="Baxter Sans Core"/>
        </w:rPr>
        <w:t xml:space="preserve">, 58% shared experiences of discrimination, including poor treatment by colleagues and </w:t>
      </w:r>
      <w:r w:rsidR="00F5134D">
        <w:rPr>
          <w:rFonts w:ascii="Baxter Sans Core" w:hAnsi="Baxter Sans Core"/>
        </w:rPr>
        <w:t>employers</w:t>
      </w:r>
      <w:r w:rsidR="00216202">
        <w:rPr>
          <w:rFonts w:ascii="Baxter Sans Core" w:hAnsi="Baxter Sans Core"/>
        </w:rPr>
        <w:t>.</w:t>
      </w:r>
      <w:r w:rsidR="00F5134D">
        <w:rPr>
          <w:rFonts w:ascii="Baxter Sans Core" w:hAnsi="Baxter Sans Core"/>
        </w:rPr>
        <w:t xml:space="preserve"> Regarding the former, i</w:t>
      </w:r>
      <w:r w:rsidR="004B012B">
        <w:rPr>
          <w:rFonts w:ascii="Baxter Sans Core" w:hAnsi="Baxter Sans Core"/>
        </w:rPr>
        <w:t xml:space="preserve">nterview participants </w:t>
      </w:r>
      <w:r w:rsidR="007B0360">
        <w:rPr>
          <w:rFonts w:ascii="Baxter Sans Core" w:hAnsi="Baxter Sans Core"/>
        </w:rPr>
        <w:t>revealed</w:t>
      </w:r>
      <w:r w:rsidR="004B012B">
        <w:rPr>
          <w:rFonts w:ascii="Baxter Sans Core" w:hAnsi="Baxter Sans Core"/>
        </w:rPr>
        <w:t xml:space="preserve"> </w:t>
      </w:r>
      <w:r w:rsidR="00E41997">
        <w:rPr>
          <w:rFonts w:ascii="Baxter Sans Core" w:hAnsi="Baxter Sans Core"/>
        </w:rPr>
        <w:t>difficulties</w:t>
      </w:r>
      <w:r w:rsidR="004B012B">
        <w:rPr>
          <w:rFonts w:ascii="Baxter Sans Core" w:hAnsi="Baxter Sans Core"/>
        </w:rPr>
        <w:t xml:space="preserve"> developing constructive relationships with colleagues due to not</w:t>
      </w:r>
      <w:r w:rsidR="0070417B">
        <w:rPr>
          <w:rFonts w:ascii="Baxter Sans Core" w:hAnsi="Baxter Sans Core"/>
        </w:rPr>
        <w:t xml:space="preserve"> fitting </w:t>
      </w:r>
      <w:r w:rsidR="004B012B">
        <w:rPr>
          <w:rFonts w:ascii="Baxter Sans Core" w:hAnsi="Baxter Sans Core"/>
        </w:rPr>
        <w:t>in socially (interview participant 9)</w:t>
      </w:r>
      <w:r w:rsidR="00E41997">
        <w:rPr>
          <w:rFonts w:ascii="Baxter Sans Core" w:hAnsi="Baxter Sans Core"/>
        </w:rPr>
        <w:t>, having their disability scrutinised (interview participant 5)</w:t>
      </w:r>
      <w:r w:rsidR="00D039E2">
        <w:rPr>
          <w:rFonts w:ascii="Baxter Sans Core" w:hAnsi="Baxter Sans Core"/>
        </w:rPr>
        <w:t xml:space="preserve">, and needing to </w:t>
      </w:r>
      <w:r w:rsidR="004B012B">
        <w:rPr>
          <w:rFonts w:ascii="Baxter Sans Core" w:hAnsi="Baxter Sans Core"/>
        </w:rPr>
        <w:t>educate peers on their disability and principles of inclusion (interview participant 3)</w:t>
      </w:r>
      <w:r w:rsidR="00BC7C53">
        <w:rPr>
          <w:rFonts w:ascii="Baxter Sans Core" w:hAnsi="Baxter Sans Core"/>
        </w:rPr>
        <w:t xml:space="preserve"> – all of which could lead to workplace </w:t>
      </w:r>
      <w:r w:rsidR="00D07F62">
        <w:rPr>
          <w:rFonts w:ascii="Baxter Sans Core" w:hAnsi="Baxter Sans Core"/>
        </w:rPr>
        <w:t xml:space="preserve">isolation and exclusion. </w:t>
      </w:r>
      <w:r w:rsidR="00F54660">
        <w:rPr>
          <w:rFonts w:ascii="Baxter Sans Core" w:hAnsi="Baxter Sans Core"/>
        </w:rPr>
        <w:t>Furthermore</w:t>
      </w:r>
      <w:r w:rsidR="007E6865">
        <w:rPr>
          <w:rFonts w:ascii="Baxter Sans Core" w:hAnsi="Baxter Sans Core"/>
        </w:rPr>
        <w:t xml:space="preserve">, interview participants </w:t>
      </w:r>
      <w:r w:rsidR="000F58EC">
        <w:rPr>
          <w:rFonts w:ascii="Baxter Sans Core" w:hAnsi="Baxter Sans Core"/>
        </w:rPr>
        <w:t>shared that they had been fired for being absent from work due to their disability (interview participant 1), faced frequent verbal criticism about their symptoms (interview participant 2), and were forced to leave jobs due to a lack of in-work support (interview participants 5 and 9)</w:t>
      </w:r>
      <w:r w:rsidR="00F54660">
        <w:rPr>
          <w:rFonts w:ascii="Baxter Sans Core" w:hAnsi="Baxter Sans Core"/>
        </w:rPr>
        <w:t xml:space="preserve"> – indicating similar treatment from employers</w:t>
      </w:r>
      <w:r w:rsidR="000F58EC">
        <w:rPr>
          <w:rFonts w:ascii="Baxter Sans Core" w:hAnsi="Baxter Sans Core"/>
        </w:rPr>
        <w:t>.</w:t>
      </w:r>
      <w:r w:rsidR="00630ABE">
        <w:rPr>
          <w:rFonts w:ascii="Baxter Sans Core" w:hAnsi="Baxter Sans Core"/>
        </w:rPr>
        <w:t xml:space="preserve"> </w:t>
      </w:r>
      <w:r w:rsidR="00D77877">
        <w:rPr>
          <w:rFonts w:ascii="Baxter Sans Core" w:hAnsi="Baxter Sans Core"/>
        </w:rPr>
        <w:t>Consequently</w:t>
      </w:r>
      <w:r w:rsidR="00D07F62">
        <w:rPr>
          <w:rFonts w:ascii="Baxter Sans Core" w:hAnsi="Baxter Sans Core"/>
        </w:rPr>
        <w:t xml:space="preserve">, disabled students have reported feeling limited </w:t>
      </w:r>
      <w:r w:rsidR="00D23253">
        <w:rPr>
          <w:rFonts w:ascii="Baxter Sans Core" w:hAnsi="Baxter Sans Core"/>
        </w:rPr>
        <w:t xml:space="preserve">within the workplace due to </w:t>
      </w:r>
      <w:r w:rsidR="00D07F62">
        <w:rPr>
          <w:rFonts w:ascii="Baxter Sans Core" w:hAnsi="Baxter Sans Core"/>
        </w:rPr>
        <w:t>pressure</w:t>
      </w:r>
      <w:r w:rsidR="00D77877">
        <w:rPr>
          <w:rFonts w:ascii="Baxter Sans Core" w:hAnsi="Baxter Sans Core"/>
        </w:rPr>
        <w:t>s</w:t>
      </w:r>
      <w:r w:rsidR="00D07F62">
        <w:rPr>
          <w:rFonts w:ascii="Baxter Sans Core" w:hAnsi="Baxter Sans Core"/>
        </w:rPr>
        <w:t xml:space="preserve"> to </w:t>
      </w:r>
      <w:r w:rsidRPr="00712A8C" w:rsidR="00D07F62">
        <w:rPr>
          <w:rStyle w:val="eop"/>
          <w:rFonts w:ascii="Baxter Sans Core" w:hAnsi="Baxter Sans Core" w:cs="Arial"/>
          <w:color w:val="000000"/>
        </w:rPr>
        <w:t>“present [themselves] in a certain way” (interview participant 1) or assumptions that they cannot hold high-level positions (interview participant 5).</w:t>
      </w:r>
      <w:r w:rsidR="00D77877">
        <w:rPr>
          <w:rStyle w:val="eop"/>
          <w:rFonts w:ascii="Baxter Sans Core" w:hAnsi="Baxter Sans Core" w:cs="Arial"/>
          <w:color w:val="000000"/>
        </w:rPr>
        <w:t xml:space="preserve"> </w:t>
      </w:r>
      <w:r w:rsidR="00630ABE">
        <w:rPr>
          <w:rFonts w:ascii="Baxter Sans Core" w:hAnsi="Baxter Sans Core"/>
        </w:rPr>
        <w:t xml:space="preserve">These experiences reveal ongoing challenges for disabled individuals, not only as they </w:t>
      </w:r>
      <w:r w:rsidR="00684E52">
        <w:rPr>
          <w:rFonts w:ascii="Baxter Sans Core" w:hAnsi="Baxter Sans Core"/>
        </w:rPr>
        <w:t>are forced to</w:t>
      </w:r>
      <w:r w:rsidR="00630ABE">
        <w:rPr>
          <w:rFonts w:ascii="Baxter Sans Core" w:hAnsi="Baxter Sans Core"/>
        </w:rPr>
        <w:t xml:space="preserve"> advocate for themselves, but because </w:t>
      </w:r>
      <w:r w:rsidR="005F7245">
        <w:rPr>
          <w:rFonts w:ascii="Baxter Sans Core" w:hAnsi="Baxter Sans Core"/>
        </w:rPr>
        <w:t>discrimination</w:t>
      </w:r>
      <w:r w:rsidR="00630ABE">
        <w:rPr>
          <w:rFonts w:ascii="Baxter Sans Core" w:hAnsi="Baxter Sans Core"/>
        </w:rPr>
        <w:t xml:space="preserve"> compound</w:t>
      </w:r>
      <w:r w:rsidR="005F7245">
        <w:rPr>
          <w:rFonts w:ascii="Baxter Sans Core" w:hAnsi="Baxter Sans Core"/>
        </w:rPr>
        <w:t>s</w:t>
      </w:r>
      <w:r w:rsidR="00630ABE">
        <w:rPr>
          <w:rFonts w:ascii="Baxter Sans Core" w:hAnsi="Baxter Sans Core"/>
        </w:rPr>
        <w:t xml:space="preserve"> their employment anxiety</w:t>
      </w:r>
      <w:r w:rsidR="00DE5E19">
        <w:rPr>
          <w:rFonts w:ascii="Baxter Sans Core" w:hAnsi="Baxter Sans Core"/>
        </w:rPr>
        <w:t xml:space="preserve"> – as </w:t>
      </w:r>
      <w:r w:rsidR="00630ABE">
        <w:rPr>
          <w:rFonts w:ascii="Baxter Sans Core" w:hAnsi="Baxter Sans Core"/>
        </w:rPr>
        <w:t>survey participant 43 stated that facing workplace bullying has “heavily affected [them] psychologically, to the point that [they] are now very apprehensive when meeting and working with new people”.</w:t>
      </w:r>
      <w:r w:rsidRPr="00630ABE" w:rsidR="00630ABE">
        <w:rPr>
          <w:rFonts w:ascii="Baxter Sans Core" w:hAnsi="Baxter Sans Core"/>
        </w:rPr>
        <w:t xml:space="preserve"> </w:t>
      </w:r>
      <w:r w:rsidR="00630ABE">
        <w:rPr>
          <w:rFonts w:ascii="Baxter Sans Core" w:hAnsi="Baxter Sans Core"/>
        </w:rPr>
        <w:t>In contrast, while only 38% of survey participants have had positive employment experiences, half cited a supportive environment and acceptance from colleagues and employers – confirming that the workplace is central to disabled individuals’ experiences of and confidence within the job market.</w:t>
      </w:r>
    </w:p>
    <w:p w:rsidRPr="00E31F4C" w:rsidR="00AB5107" w:rsidP="000812C7" w:rsidRDefault="00AB5107" w14:paraId="3C7A0185" w14:textId="77777777">
      <w:pPr>
        <w:spacing w:line="276" w:lineRule="auto"/>
        <w:rPr>
          <w:rFonts w:ascii="Baxter Sans Core" w:hAnsi="Baxter Sans Core"/>
          <w:noProof/>
          <w:sz w:val="20"/>
          <w:szCs w:val="20"/>
          <w:lang w:val="en-GB"/>
        </w:rPr>
      </w:pPr>
    </w:p>
    <w:p w:rsidRPr="00E31F4C" w:rsidR="00AB5107" w:rsidP="000812C7" w:rsidRDefault="00AB5107" w14:paraId="2F9915CC" w14:textId="77777777">
      <w:pPr>
        <w:spacing w:line="276" w:lineRule="auto"/>
        <w:rPr>
          <w:rFonts w:ascii="Baxter Sans Core" w:hAnsi="Baxter Sans Core"/>
          <w:noProof/>
          <w:sz w:val="20"/>
          <w:szCs w:val="20"/>
          <w:lang w:val="en-GB"/>
        </w:rPr>
      </w:pPr>
    </w:p>
    <w:p w:rsidRPr="00E31F4C" w:rsidR="00AB5107" w:rsidP="002235CA" w:rsidRDefault="00D93A3C" w14:paraId="1EE5FBB8" w14:textId="2AD1B385">
      <w:pPr>
        <w:pStyle w:val="Heading2"/>
        <w:rPr>
          <w:noProof/>
          <w:lang w:val="en-GB"/>
        </w:rPr>
      </w:pPr>
      <w:bookmarkStart w:name="_Toc1681291949" w:id="1824252897"/>
      <w:r w:rsidRPr="2F2EC324" w:rsidR="00D93A3C">
        <w:rPr>
          <w:noProof/>
          <w:lang w:val="en-GB"/>
        </w:rPr>
        <w:t>Existing Careers Service Support</w:t>
      </w:r>
      <w:bookmarkEnd w:id="1824252897"/>
    </w:p>
    <w:p w:rsidR="00356346" w:rsidP="000812C7" w:rsidRDefault="00356346" w14:paraId="0738E068" w14:textId="6A8F2EC6">
      <w:pPr>
        <w:pStyle w:val="paragraph"/>
        <w:spacing w:before="0" w:beforeAutospacing="0" w:after="0" w:afterAutospacing="0" w:line="276" w:lineRule="auto"/>
        <w:textAlignment w:val="baseline"/>
        <w:rPr>
          <w:rStyle w:val="normaltextrun"/>
        </w:rPr>
      </w:pPr>
    </w:p>
    <w:p w:rsidR="007D4C16" w:rsidP="000812C7" w:rsidRDefault="00FA34D5" w14:paraId="7E09ADB2" w14:textId="646F8042">
      <w:pPr>
        <w:pStyle w:val="paragraph"/>
        <w:spacing w:before="0" w:beforeAutospacing="0" w:after="0" w:afterAutospacing="0" w:line="276" w:lineRule="auto"/>
        <w:textAlignment w:val="baseline"/>
        <w:rPr>
          <w:rFonts w:ascii="Baxter Sans Core" w:hAnsi="Baxter Sans Core"/>
          <w:noProof/>
        </w:rPr>
      </w:pPr>
      <w:r w:rsidRPr="00FA34D5">
        <w:rPr>
          <w:rStyle w:val="normaltextrun"/>
          <w:rFonts w:ascii="Baxter Sans Core" w:hAnsi="Baxter Sans Core"/>
        </w:rPr>
        <w:t>To ass</w:t>
      </w:r>
      <w:r>
        <w:rPr>
          <w:rStyle w:val="normaltextrun"/>
          <w:rFonts w:ascii="Baxter Sans Core" w:hAnsi="Baxter Sans Core"/>
        </w:rPr>
        <w:t xml:space="preserve">ist disabled students and graduates with </w:t>
      </w:r>
      <w:r w:rsidR="00BE4457">
        <w:rPr>
          <w:rStyle w:val="normaltextrun"/>
          <w:rFonts w:ascii="Baxter Sans Core" w:hAnsi="Baxter Sans Core"/>
        </w:rPr>
        <w:t xml:space="preserve">these distinct employment experiences, HE Institutions were found to have already put an array of tailored careers support in place. However, </w:t>
      </w:r>
      <w:r w:rsidRPr="00BE4457" w:rsidR="00CE1E61">
        <w:rPr>
          <w:rFonts w:ascii="Baxter Sans Core" w:hAnsi="Baxter Sans Core" w:cs="Segoe UI"/>
        </w:rPr>
        <w:t>a</w:t>
      </w:r>
      <w:r w:rsidRPr="00BE4457" w:rsidR="00CE1E61">
        <w:rPr>
          <w:rStyle w:val="normaltextrun"/>
          <w:rFonts w:ascii="Baxter Sans Core" w:hAnsi="Baxter Sans Core"/>
        </w:rPr>
        <w:t xml:space="preserve">cross the 140 UK universities reviewed, only 78 universities’ websites </w:t>
      </w:r>
      <w:r w:rsidR="00A217AD">
        <w:rPr>
          <w:rStyle w:val="normaltextrun"/>
          <w:rFonts w:ascii="Baxter Sans Core" w:hAnsi="Baxter Sans Core"/>
        </w:rPr>
        <w:t xml:space="preserve">(56%) </w:t>
      </w:r>
      <w:r w:rsidRPr="00BE4457" w:rsidR="00CE1E61">
        <w:rPr>
          <w:rStyle w:val="normaltextrun"/>
          <w:rFonts w:ascii="Baxter Sans Core" w:hAnsi="Baxter Sans Core"/>
        </w:rPr>
        <w:t>outlined their provision of disability-specific careers support</w:t>
      </w:r>
      <w:r w:rsidR="00B769E6">
        <w:rPr>
          <w:rStyle w:val="normaltextrun"/>
          <w:rFonts w:ascii="Baxter Sans Core" w:hAnsi="Baxter Sans Core"/>
        </w:rPr>
        <w:t xml:space="preserve"> – with the vast majority </w:t>
      </w:r>
      <w:r w:rsidR="00D97276">
        <w:rPr>
          <w:rStyle w:val="normaltextrun"/>
          <w:rFonts w:ascii="Baxter Sans Core" w:hAnsi="Baxter Sans Core"/>
        </w:rPr>
        <w:t xml:space="preserve">of these institutions </w:t>
      </w:r>
      <w:r w:rsidR="00B769E6">
        <w:rPr>
          <w:rStyle w:val="normaltextrun"/>
          <w:rFonts w:ascii="Baxter Sans Core" w:hAnsi="Baxter Sans Core"/>
        </w:rPr>
        <w:t>(92%) doing so through the Institution’s Careers Service</w:t>
      </w:r>
      <w:r w:rsidRPr="00BE4457" w:rsidR="00CE1E61">
        <w:rPr>
          <w:rStyle w:val="normaltextrun"/>
          <w:rFonts w:ascii="Baxter Sans Core" w:hAnsi="Baxter Sans Core"/>
        </w:rPr>
        <w:t xml:space="preserve">. </w:t>
      </w:r>
      <w:r w:rsidR="007327E5">
        <w:rPr>
          <w:rStyle w:val="normaltextrun"/>
          <w:rFonts w:ascii="Baxter Sans Core" w:hAnsi="Baxter Sans Core"/>
        </w:rPr>
        <w:t xml:space="preserve">As such, </w:t>
      </w:r>
      <w:r w:rsidR="006C3539">
        <w:rPr>
          <w:rFonts w:ascii="Baxter Sans Core" w:hAnsi="Baxter Sans Core"/>
          <w:noProof/>
        </w:rPr>
        <w:t xml:space="preserve">current shortcomings of HE careers </w:t>
      </w:r>
      <w:r w:rsidR="00A217AD">
        <w:rPr>
          <w:rFonts w:ascii="Baxter Sans Core" w:hAnsi="Baxter Sans Core"/>
          <w:noProof/>
        </w:rPr>
        <w:t>support</w:t>
      </w:r>
      <w:r w:rsidR="00394070">
        <w:rPr>
          <w:rFonts w:ascii="Baxter Sans Core" w:hAnsi="Baxter Sans Core"/>
          <w:noProof/>
        </w:rPr>
        <w:t xml:space="preserve"> were found to represent additional barriers to disabled students’ and graduates’ success within employment.</w:t>
      </w:r>
    </w:p>
    <w:p w:rsidR="00FF6F94" w:rsidP="000812C7" w:rsidRDefault="00FF6F94" w14:paraId="269352AD" w14:textId="77777777">
      <w:pPr>
        <w:pStyle w:val="paragraph"/>
        <w:spacing w:before="0" w:beforeAutospacing="0" w:after="0" w:afterAutospacing="0" w:line="276" w:lineRule="auto"/>
        <w:textAlignment w:val="baseline"/>
        <w:rPr>
          <w:rStyle w:val="normaltextrun"/>
          <w:rFonts w:ascii="Baxter Sans Core" w:hAnsi="Baxter Sans Core"/>
        </w:rPr>
      </w:pPr>
    </w:p>
    <w:p w:rsidR="00C770F4" w:rsidP="40E19172" w:rsidRDefault="0DB35CC5" w14:paraId="30688FA3" w14:textId="3BD610DD">
      <w:pPr>
        <w:pStyle w:val="paragraph"/>
        <w:spacing w:before="0" w:beforeAutospacing="0" w:after="0" w:afterAutospacing="0" w:line="276" w:lineRule="auto"/>
        <w:textAlignment w:val="baseline"/>
        <w:rPr>
          <w:rStyle w:val="normaltextrun"/>
          <w:rFonts w:ascii="Baxter Sans Core" w:hAnsi="Baxter Sans Core"/>
        </w:rPr>
      </w:pPr>
      <w:r w:rsidRPr="40E19172">
        <w:rPr>
          <w:rStyle w:val="normaltextrun"/>
          <w:rFonts w:ascii="Baxter Sans Core" w:hAnsi="Baxter Sans Core"/>
        </w:rPr>
        <w:t xml:space="preserve">Throughout </w:t>
      </w:r>
      <w:r w:rsidRPr="40E19172" w:rsidR="23D765B8">
        <w:rPr>
          <w:rStyle w:val="normaltextrun"/>
          <w:rFonts w:ascii="Baxter Sans Core" w:hAnsi="Baxter Sans Core"/>
        </w:rPr>
        <w:t>this research project</w:t>
      </w:r>
      <w:r w:rsidRPr="40E19172">
        <w:rPr>
          <w:rStyle w:val="normaltextrun"/>
          <w:rFonts w:ascii="Baxter Sans Core" w:hAnsi="Baxter Sans Core"/>
        </w:rPr>
        <w:t xml:space="preserve">, </w:t>
      </w:r>
      <w:r w:rsidRPr="40E19172" w:rsidR="23D765B8">
        <w:rPr>
          <w:rStyle w:val="normaltextrun"/>
          <w:rFonts w:ascii="Baxter Sans Core" w:hAnsi="Baxter Sans Core"/>
        </w:rPr>
        <w:t xml:space="preserve">disabled students’ </w:t>
      </w:r>
      <w:r w:rsidRPr="40E19172" w:rsidR="33E536C7">
        <w:rPr>
          <w:rStyle w:val="normaltextrun"/>
          <w:rFonts w:ascii="Baxter Sans Core" w:hAnsi="Baxter Sans Core"/>
        </w:rPr>
        <w:t xml:space="preserve">lack of awareness </w:t>
      </w:r>
      <w:r w:rsidRPr="40E19172" w:rsidR="23D765B8">
        <w:rPr>
          <w:rStyle w:val="normaltextrun"/>
          <w:rFonts w:ascii="Baxter Sans Core" w:hAnsi="Baxter Sans Core"/>
        </w:rPr>
        <w:t>about available</w:t>
      </w:r>
      <w:r w:rsidRPr="40E19172" w:rsidR="33E536C7">
        <w:rPr>
          <w:rStyle w:val="normaltextrun"/>
          <w:rFonts w:ascii="Baxter Sans Core" w:hAnsi="Baxter Sans Core"/>
        </w:rPr>
        <w:t xml:space="preserve"> </w:t>
      </w:r>
      <w:r w:rsidRPr="40E19172" w:rsidR="7DC57692">
        <w:rPr>
          <w:rStyle w:val="normaltextrun"/>
          <w:rFonts w:ascii="Baxter Sans Core" w:hAnsi="Baxter Sans Core"/>
        </w:rPr>
        <w:t xml:space="preserve">careers </w:t>
      </w:r>
      <w:r w:rsidRPr="40E19172" w:rsidR="33E536C7">
        <w:rPr>
          <w:rStyle w:val="normaltextrun"/>
          <w:rFonts w:ascii="Baxter Sans Core" w:hAnsi="Baxter Sans Core"/>
        </w:rPr>
        <w:t>support emerged as a major concern.</w:t>
      </w:r>
      <w:r w:rsidRPr="40E19172" w:rsidR="6BD6F7B0">
        <w:rPr>
          <w:rStyle w:val="normaltextrun"/>
          <w:rFonts w:ascii="Baxter Sans Core" w:hAnsi="Baxter Sans Core"/>
        </w:rPr>
        <w:t xml:space="preserve"> Despite </w:t>
      </w:r>
      <w:r w:rsidRPr="40E19172" w:rsidR="10C94EC3">
        <w:rPr>
          <w:rFonts w:ascii="Baxter Sans Core" w:hAnsi="Baxter Sans Core"/>
          <w:noProof/>
        </w:rPr>
        <w:t xml:space="preserve">a majority (54%) of survey participants having accessed Disability Services, only a quarter (27%) stated that they had accessed the Careers Service for support, while a third had accessed no </w:t>
      </w:r>
      <w:r w:rsidRPr="40E19172" w:rsidR="7D379ACE">
        <w:rPr>
          <w:rFonts w:ascii="Baxter Sans Core" w:hAnsi="Baxter Sans Core"/>
          <w:noProof/>
        </w:rPr>
        <w:t xml:space="preserve">UoD </w:t>
      </w:r>
      <w:r w:rsidRPr="40E19172" w:rsidR="10C94EC3">
        <w:rPr>
          <w:rFonts w:ascii="Baxter Sans Core" w:hAnsi="Baxter Sans Core"/>
          <w:noProof/>
        </w:rPr>
        <w:t xml:space="preserve">support at all. </w:t>
      </w:r>
      <w:r w:rsidRPr="40E19172" w:rsidR="1005C6E6">
        <w:rPr>
          <w:rFonts w:ascii="Baxter Sans Core" w:hAnsi="Baxter Sans Core"/>
          <w:noProof/>
        </w:rPr>
        <w:t xml:space="preserve">While survey participants predominantly stated that they had not accessed UoD resources because they had no need to (35%), </w:t>
      </w:r>
      <w:r w:rsidRPr="40E19172" w:rsidR="3DDFC81A">
        <w:rPr>
          <w:rFonts w:ascii="Baxter Sans Core" w:hAnsi="Baxter Sans Core"/>
          <w:noProof/>
        </w:rPr>
        <w:t>a lack of awareness was the second largest reason (29%)</w:t>
      </w:r>
      <w:r w:rsidRPr="40E19172" w:rsidR="09877ED5">
        <w:rPr>
          <w:rFonts w:ascii="Baxter Sans Core" w:hAnsi="Baxter Sans Core"/>
          <w:noProof/>
        </w:rPr>
        <w:t>.</w:t>
      </w:r>
      <w:r w:rsidRPr="40E19172" w:rsidR="195BFA30">
        <w:rPr>
          <w:rFonts w:ascii="Baxter Sans Core" w:hAnsi="Baxter Sans Core"/>
          <w:noProof/>
        </w:rPr>
        <w:t xml:space="preserve"> </w:t>
      </w:r>
      <w:r w:rsidRPr="40E19172" w:rsidR="605AE00B">
        <w:rPr>
          <w:rFonts w:ascii="Baxter Sans Core" w:hAnsi="Baxter Sans Core"/>
          <w:noProof/>
        </w:rPr>
        <w:t>Further, a</w:t>
      </w:r>
      <w:r w:rsidRPr="40E19172" w:rsidR="195BFA30">
        <w:rPr>
          <w:rFonts w:ascii="Baxter Sans Core" w:hAnsi="Baxter Sans Core"/>
          <w:noProof/>
        </w:rPr>
        <w:t xml:space="preserve">lthough only a fifth (19%) of survey participants indicated that they had attended a UoD careers appointment, this was the most frequently used form of Careers Service support – followed by careers events (16%) and JobShop (10%). Survey participants were also unfamiliar with many Careers Service provisions, and did not know </w:t>
      </w:r>
      <w:r w:rsidRPr="40E19172" w:rsidR="3238C789">
        <w:rPr>
          <w:rFonts w:ascii="Baxter Sans Core" w:hAnsi="Baxter Sans Core"/>
          <w:noProof/>
        </w:rPr>
        <w:t>about</w:t>
      </w:r>
      <w:r w:rsidRPr="40E19172" w:rsidR="195BFA30">
        <w:rPr>
          <w:rFonts w:ascii="Baxter Sans Core" w:hAnsi="Baxter Sans Core"/>
          <w:noProof/>
        </w:rPr>
        <w:t xml:space="preserve"> GoinGlobal (71%), bitesize sessions (51%), the internship module (40%), JobShop (40%), Quick Queries (40%), and EmployAbility (37%). Interview participants </w:t>
      </w:r>
      <w:r w:rsidRPr="40E19172" w:rsidR="30D6B38B">
        <w:rPr>
          <w:rFonts w:ascii="Baxter Sans Core" w:hAnsi="Baxter Sans Core"/>
          <w:noProof/>
        </w:rPr>
        <w:t>echoed this lack of awareness</w:t>
      </w:r>
      <w:r w:rsidRPr="40E19172" w:rsidR="7DFC9623">
        <w:rPr>
          <w:rFonts w:ascii="Baxter Sans Core" w:hAnsi="Baxter Sans Core"/>
          <w:noProof/>
        </w:rPr>
        <w:t xml:space="preserve"> </w:t>
      </w:r>
      <w:r w:rsidRPr="40E19172" w:rsidR="47BDECD5">
        <w:rPr>
          <w:rFonts w:ascii="Baxter Sans Core" w:hAnsi="Baxter Sans Core"/>
          <w:noProof/>
        </w:rPr>
        <w:t>which has</w:t>
      </w:r>
      <w:r w:rsidRPr="40E19172" w:rsidR="187D04D9">
        <w:rPr>
          <w:rFonts w:ascii="Baxter Sans Core" w:hAnsi="Baxter Sans Core"/>
          <w:noProof/>
        </w:rPr>
        <w:t xml:space="preserve"> </w:t>
      </w:r>
      <w:r w:rsidRPr="40E19172" w:rsidR="03689B92">
        <w:rPr>
          <w:rFonts w:ascii="Baxter Sans Core" w:hAnsi="Baxter Sans Core"/>
          <w:noProof/>
        </w:rPr>
        <w:t>resulted</w:t>
      </w:r>
      <w:r w:rsidRPr="40E19172" w:rsidR="46BFEAB1">
        <w:rPr>
          <w:rFonts w:ascii="Baxter Sans Core" w:hAnsi="Baxter Sans Core"/>
          <w:noProof/>
        </w:rPr>
        <w:t xml:space="preserve"> in disabled students not knowing what support they are entitled to and the belief that the Careers Service is </w:t>
      </w:r>
      <w:r w:rsidRPr="40E19172" w:rsidR="56777F79">
        <w:rPr>
          <w:rFonts w:ascii="Baxter Sans Core" w:hAnsi="Baxter Sans Core"/>
          <w:noProof/>
        </w:rPr>
        <w:t xml:space="preserve">only </w:t>
      </w:r>
      <w:r w:rsidRPr="40E19172" w:rsidR="46BFEAB1">
        <w:rPr>
          <w:rFonts w:ascii="Baxter Sans Core" w:hAnsi="Baxter Sans Core"/>
          <w:noProof/>
        </w:rPr>
        <w:t xml:space="preserve">for those with a </w:t>
      </w:r>
      <w:r w:rsidRPr="40E19172" w:rsidR="124595F5">
        <w:rPr>
          <w:rFonts w:ascii="Baxter Sans Core" w:hAnsi="Baxter Sans Core"/>
          <w:noProof/>
        </w:rPr>
        <w:t>pre-planned</w:t>
      </w:r>
      <w:r w:rsidRPr="40E19172" w:rsidR="46BFEAB1">
        <w:rPr>
          <w:rFonts w:ascii="Baxter Sans Core" w:hAnsi="Baxter Sans Core"/>
          <w:noProof/>
        </w:rPr>
        <w:t xml:space="preserve"> career path</w:t>
      </w:r>
      <w:r w:rsidRPr="40E19172" w:rsidR="124595F5">
        <w:rPr>
          <w:rFonts w:ascii="Baxter Sans Core" w:hAnsi="Baxter Sans Core"/>
          <w:noProof/>
        </w:rPr>
        <w:t xml:space="preserve"> – rather </w:t>
      </w:r>
      <w:r w:rsidRPr="40E19172" w:rsidR="46BFEAB1">
        <w:rPr>
          <w:rFonts w:ascii="Baxter Sans Core" w:hAnsi="Baxter Sans Core"/>
          <w:noProof/>
        </w:rPr>
        <w:t xml:space="preserve">than those exploring options or looking for student jobs (interview participants 2 and 7). </w:t>
      </w:r>
      <w:r w:rsidRPr="40E19172" w:rsidR="7F2B4B9A">
        <w:rPr>
          <w:rFonts w:ascii="Baxter Sans Core" w:hAnsi="Baxter Sans Core"/>
          <w:noProof/>
        </w:rPr>
        <w:t xml:space="preserve">Together, these findings indicate that </w:t>
      </w:r>
      <w:r w:rsidRPr="40E19172" w:rsidR="2FE76E4F">
        <w:rPr>
          <w:rFonts w:ascii="Baxter Sans Core" w:hAnsi="Baxter Sans Core"/>
          <w:noProof/>
        </w:rPr>
        <w:t xml:space="preserve">disabled </w:t>
      </w:r>
      <w:r w:rsidRPr="40E19172" w:rsidR="2DB8B6C2">
        <w:rPr>
          <w:rFonts w:ascii="Baxter Sans Core" w:hAnsi="Baxter Sans Core"/>
          <w:noProof/>
        </w:rPr>
        <w:t>UoD</w:t>
      </w:r>
      <w:r w:rsidRPr="40E19172" w:rsidR="16492A61">
        <w:rPr>
          <w:rFonts w:ascii="Baxter Sans Core" w:hAnsi="Baxter Sans Core"/>
          <w:noProof/>
        </w:rPr>
        <w:t xml:space="preserve"> </w:t>
      </w:r>
      <w:r w:rsidRPr="40E19172" w:rsidR="7F2B4B9A">
        <w:rPr>
          <w:rFonts w:ascii="Baxter Sans Core" w:hAnsi="Baxter Sans Core"/>
          <w:noProof/>
        </w:rPr>
        <w:t xml:space="preserve">students </w:t>
      </w:r>
      <w:r w:rsidRPr="40E19172" w:rsidR="3EC60AAC">
        <w:rPr>
          <w:rFonts w:ascii="Baxter Sans Core" w:hAnsi="Baxter Sans Core"/>
          <w:noProof/>
        </w:rPr>
        <w:t xml:space="preserve">are therefore </w:t>
      </w:r>
      <w:r w:rsidRPr="40E19172" w:rsidR="2E9414F9">
        <w:rPr>
          <w:rFonts w:ascii="Baxter Sans Core" w:hAnsi="Baxter Sans Core"/>
          <w:noProof/>
        </w:rPr>
        <w:t xml:space="preserve"> not </w:t>
      </w:r>
      <w:r w:rsidRPr="40E19172" w:rsidR="0EF2B538">
        <w:rPr>
          <w:rFonts w:ascii="Baxter Sans Core" w:hAnsi="Baxter Sans Core"/>
          <w:noProof/>
        </w:rPr>
        <w:t xml:space="preserve">engaging with available provisions. </w:t>
      </w:r>
      <w:r w:rsidRPr="40E19172" w:rsidR="20100F14">
        <w:rPr>
          <w:rFonts w:ascii="Baxter Sans Core" w:hAnsi="Baxter Sans Core"/>
          <w:noProof/>
        </w:rPr>
        <w:t xml:space="preserve">Similar trends were observed across the sector, as </w:t>
      </w:r>
      <w:r w:rsidRPr="40E19172" w:rsidR="20100F14">
        <w:rPr>
          <w:rStyle w:val="normaltextrun"/>
          <w:rFonts w:ascii="Baxter Sans Core" w:hAnsi="Baxter Sans Core"/>
        </w:rPr>
        <w:t xml:space="preserve">only 56% of sampled UK universities’ websites outlined their provision of disability-specific careers support – a finding that </w:t>
      </w:r>
      <w:r w:rsidRPr="40E19172" w:rsidR="0AAF7B9F">
        <w:rPr>
          <w:rStyle w:val="normaltextrun"/>
          <w:rFonts w:ascii="Baxter Sans Core" w:hAnsi="Baxter Sans Core"/>
        </w:rPr>
        <w:t xml:space="preserve">helps to </w:t>
      </w:r>
      <w:r w:rsidRPr="40E19172" w:rsidR="20100F14">
        <w:rPr>
          <w:rStyle w:val="normaltextrun"/>
          <w:rFonts w:ascii="Baxter Sans Core" w:hAnsi="Baxter Sans Core"/>
        </w:rPr>
        <w:t xml:space="preserve">explain </w:t>
      </w:r>
      <w:r w:rsidRPr="40E19172" w:rsidR="0AAF7B9F">
        <w:rPr>
          <w:rStyle w:val="normaltextrun"/>
          <w:rFonts w:ascii="Baxter Sans Core" w:hAnsi="Baxter Sans Core"/>
        </w:rPr>
        <w:t xml:space="preserve">why only </w:t>
      </w:r>
      <w:r w:rsidRPr="40E19172" w:rsidR="0AAF7B9F">
        <w:rPr>
          <w:rFonts w:ascii="Baxter Sans Core" w:hAnsi="Baxter Sans Core"/>
          <w:noProof/>
        </w:rPr>
        <w:t>8% of disabled students report their receipt of disability-specific careers support despite three-quarters of careers services providing such support (Allen and Coney 2021: Disabled Students’ Commission 2021).</w:t>
      </w:r>
      <w:r w:rsidRPr="40E19172" w:rsidR="0AAF7B9F">
        <w:rPr>
          <w:rStyle w:val="normaltextrun"/>
          <w:rFonts w:ascii="Baxter Sans Core" w:hAnsi="Baxter Sans Core"/>
        </w:rPr>
        <w:t xml:space="preserve"> </w:t>
      </w:r>
      <w:r w:rsidRPr="40E19172" w:rsidR="0FA715DF">
        <w:rPr>
          <w:rFonts w:ascii="Baxter Sans Core" w:hAnsi="Baxter Sans Core"/>
          <w:noProof/>
        </w:rPr>
        <w:t xml:space="preserve">However, </w:t>
      </w:r>
      <w:r w:rsidRPr="40E19172" w:rsidR="3D4BD731">
        <w:rPr>
          <w:rFonts w:ascii="Baxter Sans Core" w:hAnsi="Baxter Sans Core"/>
          <w:noProof/>
        </w:rPr>
        <w:t>as</w:t>
      </w:r>
      <w:r w:rsidRPr="40E19172" w:rsidR="451C1627">
        <w:rPr>
          <w:rFonts w:ascii="Baxter Sans Core" w:hAnsi="Baxter Sans Core"/>
          <w:noProof/>
        </w:rPr>
        <w:t xml:space="preserve"> the p</w:t>
      </w:r>
      <w:r w:rsidRPr="40E19172" w:rsidR="70A47E5F">
        <w:rPr>
          <w:rFonts w:ascii="Baxter Sans Core" w:hAnsi="Baxter Sans Core"/>
          <w:noProof/>
        </w:rPr>
        <w:t xml:space="preserve">romotion of </w:t>
      </w:r>
      <w:r w:rsidRPr="40E19172" w:rsidR="3D4BD731">
        <w:rPr>
          <w:rFonts w:ascii="Baxter Sans Core" w:hAnsi="Baxter Sans Core"/>
          <w:noProof/>
        </w:rPr>
        <w:t>UoD Careers</w:t>
      </w:r>
      <w:r w:rsidRPr="40E19172" w:rsidR="70A47E5F">
        <w:rPr>
          <w:rFonts w:ascii="Baxter Sans Core" w:hAnsi="Baxter Sans Core"/>
          <w:noProof/>
        </w:rPr>
        <w:t xml:space="preserve"> </w:t>
      </w:r>
      <w:r w:rsidRPr="40E19172" w:rsidR="3D4BD731">
        <w:rPr>
          <w:rFonts w:ascii="Baxter Sans Core" w:hAnsi="Baxter Sans Core"/>
          <w:noProof/>
        </w:rPr>
        <w:t>Service support through this project was</w:t>
      </w:r>
      <w:r w:rsidRPr="40E19172" w:rsidR="0AAF7B9F">
        <w:rPr>
          <w:rFonts w:ascii="Baxter Sans Core" w:hAnsi="Baxter Sans Core"/>
          <w:noProof/>
        </w:rPr>
        <w:t xml:space="preserve"> found to</w:t>
      </w:r>
      <w:r w:rsidRPr="40E19172" w:rsidR="70A47E5F">
        <w:rPr>
          <w:rFonts w:ascii="Baxter Sans Core" w:hAnsi="Baxter Sans Core"/>
          <w:noProof/>
        </w:rPr>
        <w:t xml:space="preserve"> </w:t>
      </w:r>
      <w:r w:rsidRPr="40E19172" w:rsidR="451C1627">
        <w:rPr>
          <w:rFonts w:ascii="Baxter Sans Core" w:hAnsi="Baxter Sans Core"/>
          <w:noProof/>
        </w:rPr>
        <w:t>positively impact</w:t>
      </w:r>
      <w:r w:rsidRPr="40E19172" w:rsidR="5527C82E">
        <w:rPr>
          <w:rFonts w:ascii="Baxter Sans Core" w:hAnsi="Baxter Sans Core"/>
          <w:noProof/>
        </w:rPr>
        <w:t xml:space="preserve"> </w:t>
      </w:r>
      <w:r w:rsidRPr="40E19172" w:rsidR="451C1627">
        <w:rPr>
          <w:rFonts w:ascii="Baxter Sans Core" w:hAnsi="Baxter Sans Core"/>
          <w:noProof/>
        </w:rPr>
        <w:t>disabled students’ engagement</w:t>
      </w:r>
      <w:r w:rsidRPr="40E19172" w:rsidR="3D4BD731">
        <w:rPr>
          <w:rFonts w:ascii="Baxter Sans Core" w:hAnsi="Baxter Sans Core"/>
          <w:noProof/>
        </w:rPr>
        <w:t xml:space="preserve"> </w:t>
      </w:r>
      <w:r w:rsidRPr="40E19172" w:rsidR="0636C275">
        <w:rPr>
          <w:rFonts w:ascii="Baxter Sans Core" w:hAnsi="Baxter Sans Core"/>
          <w:noProof/>
        </w:rPr>
        <w:t xml:space="preserve">– </w:t>
      </w:r>
      <w:r w:rsidRPr="40E19172" w:rsidR="451C1627">
        <w:rPr>
          <w:rFonts w:ascii="Baxter Sans Core" w:hAnsi="Baxter Sans Core"/>
          <w:noProof/>
        </w:rPr>
        <w:t xml:space="preserve">as </w:t>
      </w:r>
      <w:r w:rsidRPr="40E19172" w:rsidR="5527C82E">
        <w:rPr>
          <w:rFonts w:ascii="Baxter Sans Core" w:hAnsi="Baxter Sans Core"/>
          <w:noProof/>
        </w:rPr>
        <w:t>survey participant 5 stated that they were “unaware that [they] could utilise university resources in order to discuss [their] condition and employment, but will try this now”</w:t>
      </w:r>
      <w:r w:rsidRPr="40E19172" w:rsidR="451C1627">
        <w:rPr>
          <w:rFonts w:ascii="Baxter Sans Core" w:hAnsi="Baxter Sans Core"/>
          <w:noProof/>
        </w:rPr>
        <w:t xml:space="preserve">, </w:t>
      </w:r>
      <w:r w:rsidRPr="40E19172" w:rsidR="0FA715DF">
        <w:rPr>
          <w:rFonts w:ascii="Baxter Sans Core" w:hAnsi="Baxter Sans Core"/>
          <w:noProof/>
        </w:rPr>
        <w:t>while survey participants indicated that they would likely access onl</w:t>
      </w:r>
      <w:r w:rsidRPr="40E19172" w:rsidR="2AB89F8C">
        <w:rPr>
          <w:rFonts w:ascii="Baxter Sans Core" w:hAnsi="Baxter Sans Core" w:cs="Arial"/>
        </w:rPr>
        <w:t>ine guides (46%), careers events (38%), recordings of careers events (33%), practice interviews (33%)</w:t>
      </w:r>
      <w:r w:rsidRPr="40E19172" w:rsidR="0636C275">
        <w:rPr>
          <w:rFonts w:ascii="Baxter Sans Core" w:hAnsi="Baxter Sans Core" w:cs="Arial"/>
        </w:rPr>
        <w:t xml:space="preserve"> – increased </w:t>
      </w:r>
      <w:r w:rsidRPr="40E19172" w:rsidR="38B97FA6">
        <w:rPr>
          <w:rFonts w:ascii="Baxter Sans Core" w:hAnsi="Baxter Sans Core" w:cs="Arial"/>
        </w:rPr>
        <w:t xml:space="preserve">outreach could prove </w:t>
      </w:r>
      <w:r w:rsidRPr="40E19172" w:rsidR="78173363">
        <w:rPr>
          <w:rFonts w:ascii="Baxter Sans Core" w:hAnsi="Baxter Sans Core" w:cs="Arial"/>
        </w:rPr>
        <w:t>essential to encouraging</w:t>
      </w:r>
      <w:r w:rsidRPr="40E19172" w:rsidR="38B97FA6">
        <w:rPr>
          <w:rFonts w:ascii="Baxter Sans Core" w:hAnsi="Baxter Sans Core" w:cs="Arial"/>
        </w:rPr>
        <w:t xml:space="preserve"> individuals</w:t>
      </w:r>
      <w:r w:rsidRPr="40E19172" w:rsidR="78173363">
        <w:rPr>
          <w:rFonts w:ascii="Baxter Sans Core" w:hAnsi="Baxter Sans Core" w:cs="Arial"/>
        </w:rPr>
        <w:t>’</w:t>
      </w:r>
      <w:r w:rsidRPr="40E19172" w:rsidR="38B97FA6">
        <w:rPr>
          <w:rFonts w:ascii="Baxter Sans Core" w:hAnsi="Baxter Sans Core" w:cs="Arial"/>
        </w:rPr>
        <w:t xml:space="preserve"> willingness to seek support.</w:t>
      </w:r>
    </w:p>
    <w:p w:rsidR="00972426" w:rsidP="000812C7" w:rsidRDefault="00972426" w14:paraId="06D04946" w14:textId="77777777">
      <w:pPr>
        <w:pStyle w:val="paragraph"/>
        <w:spacing w:before="0" w:beforeAutospacing="0" w:after="0" w:afterAutospacing="0" w:line="276" w:lineRule="auto"/>
        <w:textAlignment w:val="baseline"/>
        <w:rPr>
          <w:rStyle w:val="normaltextrun"/>
          <w:rFonts w:ascii="Baxter Sans Core" w:hAnsi="Baxter Sans Core"/>
        </w:rPr>
      </w:pPr>
    </w:p>
    <w:p w:rsidR="00134354" w:rsidP="000812C7" w:rsidRDefault="5FB9CC50" w14:paraId="23F0AF33" w14:textId="5F74FF63">
      <w:pPr>
        <w:spacing w:line="276" w:lineRule="auto"/>
        <w:rPr>
          <w:rStyle w:val="normaltextrun"/>
          <w:rFonts w:ascii="Baxter Sans Core" w:hAnsi="Baxter Sans Core"/>
        </w:rPr>
      </w:pPr>
      <w:r w:rsidRPr="7B188143">
        <w:rPr>
          <w:rFonts w:ascii="Baxter Sans Core" w:hAnsi="Baxter Sans Core"/>
          <w:noProof/>
        </w:rPr>
        <w:t xml:space="preserve">While disabled students generally noted the Careers Service website to be accessible, and highlighted positive experiences – </w:t>
      </w:r>
      <w:r w:rsidRPr="7B188143" w:rsidR="3B4B5C90">
        <w:rPr>
          <w:rFonts w:ascii="Baxter Sans Core" w:hAnsi="Baxter Sans Core"/>
          <w:noProof/>
        </w:rPr>
        <w:t>including</w:t>
      </w:r>
      <w:r w:rsidRPr="7B188143">
        <w:rPr>
          <w:rFonts w:ascii="Baxter Sans Core" w:hAnsi="Baxter Sans Core"/>
          <w:noProof/>
        </w:rPr>
        <w:t xml:space="preserve"> help creating </w:t>
      </w:r>
      <w:r w:rsidRPr="7B188143" w:rsidR="3AE4AD4F">
        <w:rPr>
          <w:rFonts w:ascii="Baxter Sans Core" w:hAnsi="Baxter Sans Core"/>
          <w:noProof/>
        </w:rPr>
        <w:t>a</w:t>
      </w:r>
      <w:r w:rsidRPr="7B188143">
        <w:rPr>
          <w:rFonts w:ascii="Baxter Sans Core" w:hAnsi="Baxter Sans Core"/>
          <w:noProof/>
        </w:rPr>
        <w:t xml:space="preserve"> CV (survey participant 53), exploring career prospects (survey participant 17), and finding suitable part-time job</w:t>
      </w:r>
      <w:r w:rsidRPr="7B188143" w:rsidR="3AE4AD4F">
        <w:rPr>
          <w:rFonts w:ascii="Baxter Sans Core" w:hAnsi="Baxter Sans Core"/>
          <w:noProof/>
        </w:rPr>
        <w:t xml:space="preserve">s </w:t>
      </w:r>
      <w:r w:rsidRPr="7B188143">
        <w:rPr>
          <w:rFonts w:ascii="Baxter Sans Core" w:hAnsi="Baxter Sans Core"/>
          <w:noProof/>
        </w:rPr>
        <w:t>(survey participant 19) – they also emphasised the need for improvement.</w:t>
      </w:r>
      <w:r w:rsidRPr="7B188143" w:rsidR="300DC63F">
        <w:rPr>
          <w:rFonts w:ascii="Baxter Sans Core" w:hAnsi="Baxter Sans Core"/>
          <w:noProof/>
        </w:rPr>
        <w:t xml:space="preserve"> </w:t>
      </w:r>
      <w:r w:rsidRPr="7B188143" w:rsidR="3B4B5C90">
        <w:rPr>
          <w:rFonts w:ascii="Baxter Sans Core" w:hAnsi="Baxter Sans Core"/>
        </w:rPr>
        <w:t>Further</w:t>
      </w:r>
      <w:r w:rsidRPr="7B188143" w:rsidR="117F30A8">
        <w:rPr>
          <w:rFonts w:ascii="Baxter Sans Core" w:hAnsi="Baxter Sans Core"/>
        </w:rPr>
        <w:t xml:space="preserve">, interview participant </w:t>
      </w:r>
      <w:r w:rsidRPr="7B188143" w:rsidR="0BA0CF64">
        <w:rPr>
          <w:rFonts w:ascii="Baxter Sans Core" w:hAnsi="Baxter Sans Core"/>
        </w:rPr>
        <w:t xml:space="preserve">1 on the generalised nature of </w:t>
      </w:r>
      <w:r w:rsidRPr="7B188143" w:rsidR="3B4B5C90">
        <w:rPr>
          <w:rFonts w:ascii="Baxter Sans Core" w:hAnsi="Baxter Sans Core"/>
        </w:rPr>
        <w:t xml:space="preserve">existing </w:t>
      </w:r>
      <w:r w:rsidRPr="7B188143" w:rsidR="0BA0CF64">
        <w:rPr>
          <w:rFonts w:ascii="Baxter Sans Core" w:hAnsi="Baxter Sans Core"/>
        </w:rPr>
        <w:t>careers support, stating</w:t>
      </w:r>
      <w:r w:rsidRPr="7B188143" w:rsidR="2230D4D9">
        <w:rPr>
          <w:rFonts w:ascii="Baxter Sans Core" w:hAnsi="Baxter Sans Core"/>
        </w:rPr>
        <w:t xml:space="preserve"> </w:t>
      </w:r>
      <w:r w:rsidRPr="7B188143" w:rsidR="0BA0CF64">
        <w:rPr>
          <w:rFonts w:ascii="Baxter Sans Core" w:hAnsi="Baxter Sans Core"/>
        </w:rPr>
        <w:t xml:space="preserve">that there are “gaps in knowledge for people that have disabilities” </w:t>
      </w:r>
      <w:r w:rsidRPr="7B188143" w:rsidR="7041671E">
        <w:rPr>
          <w:rFonts w:ascii="Baxter Sans Core" w:hAnsi="Baxter Sans Core"/>
        </w:rPr>
        <w:t>This</w:t>
      </w:r>
      <w:r w:rsidRPr="7B188143" w:rsidR="0BA0CF64">
        <w:rPr>
          <w:rFonts w:ascii="Baxter Sans Core" w:hAnsi="Baxter Sans Core"/>
        </w:rPr>
        <w:t xml:space="preserve"> </w:t>
      </w:r>
      <w:r w:rsidRPr="7B188143" w:rsidR="174E1B60">
        <w:rPr>
          <w:rFonts w:ascii="Baxter Sans Core" w:hAnsi="Baxter Sans Core"/>
        </w:rPr>
        <w:t>suggests</w:t>
      </w:r>
      <w:r w:rsidRPr="7B188143" w:rsidR="0BA0CF64">
        <w:rPr>
          <w:rFonts w:ascii="Baxter Sans Core" w:hAnsi="Baxter Sans Core"/>
        </w:rPr>
        <w:t xml:space="preserve"> th</w:t>
      </w:r>
      <w:r w:rsidRPr="7B188143" w:rsidR="583C2F8A">
        <w:rPr>
          <w:rFonts w:ascii="Baxter Sans Core" w:hAnsi="Baxter Sans Core"/>
        </w:rPr>
        <w:t>at</w:t>
      </w:r>
      <w:r w:rsidRPr="7B188143" w:rsidR="174E1B60">
        <w:rPr>
          <w:rFonts w:ascii="Baxter Sans Core" w:hAnsi="Baxter Sans Core"/>
        </w:rPr>
        <w:t xml:space="preserve">, for careers support to benefit disabled students, </w:t>
      </w:r>
      <w:r w:rsidRPr="7B188143" w:rsidR="5C9B655E">
        <w:rPr>
          <w:rFonts w:ascii="Baxter Sans Core" w:hAnsi="Baxter Sans Core"/>
        </w:rPr>
        <w:t>advice</w:t>
      </w:r>
      <w:r w:rsidRPr="7B188143" w:rsidR="174E1B60">
        <w:rPr>
          <w:rFonts w:ascii="Baxter Sans Core" w:hAnsi="Baxter Sans Core"/>
        </w:rPr>
        <w:t xml:space="preserve"> needs to </w:t>
      </w:r>
      <w:r w:rsidRPr="7B188143" w:rsidR="3EB62FF7">
        <w:rPr>
          <w:rFonts w:ascii="Baxter Sans Core" w:hAnsi="Baxter Sans Core"/>
        </w:rPr>
        <w:t xml:space="preserve">be </w:t>
      </w:r>
      <w:r w:rsidRPr="7B188143" w:rsidR="174E1B60">
        <w:rPr>
          <w:rFonts w:ascii="Baxter Sans Core" w:hAnsi="Baxter Sans Core"/>
        </w:rPr>
        <w:t xml:space="preserve">tailored </w:t>
      </w:r>
      <w:r w:rsidRPr="7B188143" w:rsidR="67D09684">
        <w:rPr>
          <w:rFonts w:ascii="Baxter Sans Core" w:hAnsi="Baxter Sans Core"/>
        </w:rPr>
        <w:t xml:space="preserve">to the specific challenges that </w:t>
      </w:r>
      <w:r w:rsidRPr="7B188143" w:rsidR="3EB62FF7">
        <w:rPr>
          <w:rFonts w:ascii="Baxter Sans Core" w:hAnsi="Baxter Sans Core"/>
        </w:rPr>
        <w:t xml:space="preserve">they face. </w:t>
      </w:r>
      <w:r w:rsidRPr="7B188143" w:rsidR="7041671E">
        <w:rPr>
          <w:rFonts w:ascii="Baxter Sans Core" w:hAnsi="Baxter Sans Core" w:cs="Segoe UI"/>
        </w:rPr>
        <w:t xml:space="preserve">As such, </w:t>
      </w:r>
      <w:r w:rsidRPr="7B188143" w:rsidR="754350BE">
        <w:rPr>
          <w:rFonts w:ascii="Baxter Sans Core" w:hAnsi="Baxter Sans Core" w:cs="Segoe UI"/>
        </w:rPr>
        <w:t>the range of disability-specific careers support offered across the HE sector</w:t>
      </w:r>
      <w:r w:rsidRPr="7B188143" w:rsidR="24F2818F">
        <w:rPr>
          <w:rFonts w:ascii="Baxter Sans Core" w:hAnsi="Baxter Sans Core" w:cs="Segoe UI"/>
        </w:rPr>
        <w:t>, and summarised below,</w:t>
      </w:r>
      <w:r w:rsidRPr="7B188143" w:rsidR="754350BE">
        <w:rPr>
          <w:rFonts w:ascii="Baxter Sans Core" w:hAnsi="Baxter Sans Core" w:cs="Segoe UI"/>
        </w:rPr>
        <w:t xml:space="preserve"> represent</w:t>
      </w:r>
      <w:r w:rsidRPr="7B188143" w:rsidR="5DB5677E">
        <w:rPr>
          <w:rFonts w:ascii="Baxter Sans Core" w:hAnsi="Baxter Sans Core" w:cs="Segoe UI"/>
        </w:rPr>
        <w:t>s</w:t>
      </w:r>
      <w:r w:rsidRPr="7B188143" w:rsidR="61277C11">
        <w:rPr>
          <w:rFonts w:ascii="Baxter Sans Core" w:hAnsi="Baxter Sans Core" w:cs="Segoe UI"/>
        </w:rPr>
        <w:t xml:space="preserve"> a</w:t>
      </w:r>
      <w:r w:rsidRPr="7B188143" w:rsidR="754350BE">
        <w:rPr>
          <w:rFonts w:ascii="Baxter Sans Core" w:hAnsi="Baxter Sans Core" w:cs="Segoe UI"/>
        </w:rPr>
        <w:t xml:space="preserve"> </w:t>
      </w:r>
      <w:r w:rsidRPr="7B188143" w:rsidR="5DB5677E">
        <w:rPr>
          <w:rFonts w:ascii="Baxter Sans Core" w:hAnsi="Baxter Sans Core" w:cs="Segoe UI"/>
        </w:rPr>
        <w:t>welcomed</w:t>
      </w:r>
      <w:r w:rsidRPr="7B188143" w:rsidR="754350BE">
        <w:rPr>
          <w:rFonts w:ascii="Baxter Sans Core" w:hAnsi="Baxter Sans Core" w:cs="Segoe UI"/>
        </w:rPr>
        <w:t xml:space="preserve"> improvement</w:t>
      </w:r>
      <w:r w:rsidRPr="7B188143" w:rsidR="012238E4">
        <w:rPr>
          <w:rStyle w:val="normaltextrun"/>
          <w:rFonts w:ascii="Baxter Sans Core" w:hAnsi="Baxter Sans Core"/>
        </w:rPr>
        <w:t>:</w:t>
      </w:r>
    </w:p>
    <w:p w:rsidR="00134354" w:rsidP="000812C7" w:rsidRDefault="00134354" w14:paraId="637DFAD0" w14:textId="77777777">
      <w:pPr>
        <w:pStyle w:val="paragraph"/>
        <w:spacing w:before="0" w:beforeAutospacing="0" w:after="0" w:afterAutospacing="0" w:line="276" w:lineRule="auto"/>
        <w:textAlignment w:val="baseline"/>
        <w:rPr>
          <w:rStyle w:val="normaltextrun"/>
          <w:rFonts w:ascii="Baxter Sans Core" w:hAnsi="Baxter Sans Core"/>
        </w:rPr>
      </w:pPr>
    </w:p>
    <w:p w:rsidRPr="00131B82" w:rsidR="00134354" w:rsidP="000812C7" w:rsidRDefault="00134354" w14:paraId="730BDBBF" w14:textId="77777777">
      <w:pPr>
        <w:pStyle w:val="paragraph"/>
        <w:spacing w:before="0" w:beforeAutospacing="0" w:after="0" w:afterAutospacing="0" w:line="276" w:lineRule="auto"/>
        <w:jc w:val="center"/>
        <w:textAlignment w:val="baseline"/>
        <w:rPr>
          <w:rStyle w:val="normaltextrun"/>
          <w:rFonts w:ascii="Baxter Sans Core" w:hAnsi="Baxter Sans Core"/>
          <w:i/>
          <w:iCs/>
        </w:rPr>
      </w:pPr>
      <w:r>
        <w:rPr>
          <w:rStyle w:val="normaltextrun"/>
          <w:rFonts w:ascii="Baxter Sans Core" w:hAnsi="Baxter Sans Core"/>
          <w:i/>
          <w:iCs/>
        </w:rPr>
        <w:t>Figure 1: Provider universities’ use of different disability-specific careers provisions</w:t>
      </w:r>
    </w:p>
    <w:p w:rsidR="00134354" w:rsidP="000812C7" w:rsidRDefault="00134354" w14:paraId="28FA1497" w14:textId="77777777">
      <w:pPr>
        <w:pStyle w:val="paragraph"/>
        <w:spacing w:before="0" w:beforeAutospacing="0" w:after="0" w:afterAutospacing="0" w:line="276" w:lineRule="auto"/>
        <w:jc w:val="center"/>
        <w:textAlignment w:val="baseline"/>
        <w:rPr>
          <w:rStyle w:val="normaltextrun"/>
          <w:rFonts w:ascii="Baxter Sans Core" w:hAnsi="Baxter Sans Core"/>
        </w:rPr>
      </w:pPr>
    </w:p>
    <w:tbl>
      <w:tblPr>
        <w:tblW w:w="9622" w:type="dxa"/>
        <w:tblLook w:val="04A0" w:firstRow="1" w:lastRow="0" w:firstColumn="1" w:lastColumn="0" w:noHBand="0" w:noVBand="1"/>
      </w:tblPr>
      <w:tblGrid>
        <w:gridCol w:w="5949"/>
        <w:gridCol w:w="1701"/>
        <w:gridCol w:w="1972"/>
      </w:tblGrid>
      <w:tr w:rsidRPr="001653A6" w:rsidR="00134354" w14:paraId="07AF2C03" w14:textId="77777777">
        <w:trPr>
          <w:trHeight w:val="310"/>
        </w:trPr>
        <w:tc>
          <w:tcPr>
            <w:tcW w:w="5949" w:type="dxa"/>
            <w:tcBorders>
              <w:top w:val="single" w:color="8EA9DB" w:sz="4" w:space="0"/>
              <w:left w:val="single" w:color="8EA9DB" w:sz="4" w:space="0"/>
              <w:bottom w:val="single" w:color="8EA9DB" w:sz="4" w:space="0"/>
              <w:right w:val="nil"/>
            </w:tcBorders>
            <w:shd w:val="clear" w:color="4472C4" w:fill="4472C4"/>
            <w:noWrap/>
            <w:vAlign w:val="bottom"/>
            <w:hideMark/>
          </w:tcPr>
          <w:p w:rsidRPr="00557C41" w:rsidR="00134354" w:rsidP="000812C7" w:rsidRDefault="00134354" w14:paraId="1CF4B568" w14:textId="77777777">
            <w:pPr>
              <w:spacing w:line="276" w:lineRule="auto"/>
              <w:rPr>
                <w:rFonts w:ascii="Baxter Sans Core" w:hAnsi="Baxter Sans Core" w:eastAsia="Times New Roman" w:cs="Calibri"/>
                <w:b/>
                <w:bCs/>
                <w:color w:val="FFFFFF"/>
                <w:sz w:val="22"/>
                <w:szCs w:val="22"/>
                <w:lang w:eastAsia="en-GB"/>
              </w:rPr>
            </w:pPr>
            <w:r w:rsidRPr="00557C41">
              <w:rPr>
                <w:rFonts w:ascii="Baxter Sans Core" w:hAnsi="Baxter Sans Core" w:eastAsia="Times New Roman" w:cs="Calibri"/>
                <w:b/>
                <w:bCs/>
                <w:color w:val="FFFFFF"/>
                <w:sz w:val="22"/>
                <w:szCs w:val="22"/>
                <w:lang w:eastAsia="en-GB"/>
              </w:rPr>
              <w:t>Provision</w:t>
            </w:r>
          </w:p>
        </w:tc>
        <w:tc>
          <w:tcPr>
            <w:tcW w:w="1701" w:type="dxa"/>
            <w:tcBorders>
              <w:top w:val="single" w:color="8EA9DB" w:sz="4" w:space="0"/>
              <w:left w:val="nil"/>
              <w:bottom w:val="single" w:color="8EA9DB" w:sz="4" w:space="0"/>
              <w:right w:val="nil"/>
            </w:tcBorders>
            <w:shd w:val="clear" w:color="4472C4" w:fill="4472C4"/>
            <w:noWrap/>
            <w:vAlign w:val="bottom"/>
            <w:hideMark/>
          </w:tcPr>
          <w:p w:rsidRPr="00557C41" w:rsidR="00134354" w:rsidP="000812C7" w:rsidRDefault="00134354" w14:paraId="72E0145F" w14:textId="77777777">
            <w:pPr>
              <w:spacing w:line="276" w:lineRule="auto"/>
              <w:rPr>
                <w:rFonts w:ascii="Baxter Sans Core" w:hAnsi="Baxter Sans Core" w:eastAsia="Times New Roman" w:cs="Calibri"/>
                <w:b/>
                <w:bCs/>
                <w:color w:val="FFFFFF"/>
                <w:sz w:val="22"/>
                <w:szCs w:val="22"/>
                <w:lang w:eastAsia="en-GB"/>
              </w:rPr>
            </w:pPr>
            <w:r w:rsidRPr="00557C41">
              <w:rPr>
                <w:rFonts w:ascii="Baxter Sans Core" w:hAnsi="Baxter Sans Core" w:eastAsia="Times New Roman" w:cs="Calibri"/>
                <w:b/>
                <w:bCs/>
                <w:color w:val="FFFFFF"/>
                <w:sz w:val="22"/>
                <w:szCs w:val="22"/>
                <w:lang w:eastAsia="en-GB"/>
              </w:rPr>
              <w:t>Frequency</w:t>
            </w:r>
          </w:p>
        </w:tc>
        <w:tc>
          <w:tcPr>
            <w:tcW w:w="1972" w:type="dxa"/>
            <w:tcBorders>
              <w:top w:val="single" w:color="8EA9DB" w:sz="4" w:space="0"/>
              <w:left w:val="nil"/>
              <w:bottom w:val="single" w:color="8EA9DB" w:sz="4" w:space="0"/>
              <w:right w:val="single" w:color="8EA9DB" w:sz="4" w:space="0"/>
            </w:tcBorders>
            <w:shd w:val="clear" w:color="4472C4" w:fill="4472C4"/>
            <w:noWrap/>
            <w:vAlign w:val="bottom"/>
            <w:hideMark/>
          </w:tcPr>
          <w:p w:rsidRPr="00557C41" w:rsidR="00134354" w:rsidP="000812C7" w:rsidRDefault="00134354" w14:paraId="197A6631" w14:textId="77777777">
            <w:pPr>
              <w:spacing w:line="276" w:lineRule="auto"/>
              <w:rPr>
                <w:rFonts w:ascii="Baxter Sans Core" w:hAnsi="Baxter Sans Core" w:eastAsia="Times New Roman" w:cs="Calibri"/>
                <w:b/>
                <w:bCs/>
                <w:color w:val="FFFFFF"/>
                <w:sz w:val="22"/>
                <w:szCs w:val="22"/>
                <w:lang w:eastAsia="en-GB"/>
              </w:rPr>
            </w:pPr>
            <w:r w:rsidRPr="00557C41">
              <w:rPr>
                <w:rFonts w:ascii="Baxter Sans Core" w:hAnsi="Baxter Sans Core" w:eastAsia="Times New Roman" w:cs="Calibri"/>
                <w:b/>
                <w:bCs/>
                <w:color w:val="FFFFFF"/>
                <w:sz w:val="22"/>
                <w:szCs w:val="22"/>
                <w:lang w:eastAsia="en-GB"/>
              </w:rPr>
              <w:t>Percentage (%)</w:t>
            </w:r>
          </w:p>
        </w:tc>
      </w:tr>
      <w:tr w:rsidRPr="001653A6" w:rsidR="00134354" w14:paraId="46E5D4E9" w14:textId="77777777">
        <w:trPr>
          <w:trHeight w:val="310"/>
        </w:trPr>
        <w:tc>
          <w:tcPr>
            <w:tcW w:w="5949" w:type="dxa"/>
            <w:tcBorders>
              <w:top w:val="single" w:color="8EA9DB" w:sz="4" w:space="0"/>
              <w:left w:val="single" w:color="8EA9DB" w:sz="4" w:space="0"/>
              <w:bottom w:val="single" w:color="8EA9DB" w:sz="4" w:space="0"/>
              <w:right w:val="nil"/>
            </w:tcBorders>
            <w:shd w:val="clear" w:color="D9E1F2" w:fill="D9E1F2"/>
            <w:noWrap/>
            <w:vAlign w:val="center"/>
            <w:hideMark/>
          </w:tcPr>
          <w:p w:rsidRPr="00557C41" w:rsidR="00134354" w:rsidP="000812C7" w:rsidRDefault="00134354" w14:paraId="66382A22"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Symbol" w:cs="Symbol"/>
                <w:color w:val="000000"/>
                <w:sz w:val="22"/>
                <w:szCs w:val="22"/>
                <w:lang w:eastAsia="en-GB"/>
              </w:rPr>
              <w:t>Information on external organisations providing disability-specific resources and support</w:t>
            </w:r>
          </w:p>
        </w:tc>
        <w:tc>
          <w:tcPr>
            <w:tcW w:w="1701" w:type="dxa"/>
            <w:tcBorders>
              <w:top w:val="single" w:color="8EA9DB" w:sz="4" w:space="0"/>
              <w:left w:val="nil"/>
              <w:bottom w:val="single" w:color="8EA9DB" w:sz="4" w:space="0"/>
              <w:right w:val="nil"/>
            </w:tcBorders>
            <w:shd w:val="clear" w:color="D9E1F2" w:fill="D9E1F2"/>
            <w:noWrap/>
            <w:vAlign w:val="bottom"/>
            <w:hideMark/>
          </w:tcPr>
          <w:p w:rsidRPr="00557C41" w:rsidR="00134354" w:rsidP="000812C7" w:rsidRDefault="00134354" w14:paraId="13B5394A"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54</w:t>
            </w:r>
          </w:p>
        </w:tc>
        <w:tc>
          <w:tcPr>
            <w:tcW w:w="1972" w:type="dxa"/>
            <w:tcBorders>
              <w:top w:val="single" w:color="8EA9DB" w:sz="4" w:space="0"/>
              <w:left w:val="nil"/>
              <w:bottom w:val="single" w:color="8EA9DB" w:sz="4" w:space="0"/>
              <w:right w:val="single" w:color="8EA9DB" w:sz="4" w:space="0"/>
            </w:tcBorders>
            <w:shd w:val="clear" w:color="D9E1F2" w:fill="D9E1F2"/>
            <w:noWrap/>
            <w:vAlign w:val="bottom"/>
            <w:hideMark/>
          </w:tcPr>
          <w:p w:rsidRPr="00557C41" w:rsidR="00134354" w:rsidP="000812C7" w:rsidRDefault="00134354" w14:paraId="2A6384AE"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69.2</w:t>
            </w:r>
          </w:p>
        </w:tc>
      </w:tr>
      <w:tr w:rsidRPr="001653A6" w:rsidR="00134354" w14:paraId="2DE7DB68" w14:textId="77777777">
        <w:trPr>
          <w:trHeight w:val="310"/>
        </w:trPr>
        <w:tc>
          <w:tcPr>
            <w:tcW w:w="5949" w:type="dxa"/>
            <w:tcBorders>
              <w:top w:val="single" w:color="8EA9DB" w:sz="4" w:space="0"/>
              <w:left w:val="single" w:color="8EA9DB" w:sz="4" w:space="0"/>
              <w:bottom w:val="single" w:color="8EA9DB" w:sz="4" w:space="0"/>
              <w:right w:val="nil"/>
            </w:tcBorders>
            <w:shd w:val="clear" w:color="auto" w:fill="auto"/>
            <w:noWrap/>
            <w:vAlign w:val="center"/>
            <w:hideMark/>
          </w:tcPr>
          <w:p w:rsidRPr="00557C41" w:rsidR="00134354" w:rsidP="000812C7" w:rsidRDefault="00134354" w14:paraId="7A25D658"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Symbol" w:cs="Symbol"/>
                <w:color w:val="000000"/>
                <w:sz w:val="22"/>
                <w:szCs w:val="22"/>
                <w:lang w:eastAsia="en-GB"/>
              </w:rPr>
              <w:t>Advice on disability rights within employment, including adjustments and disclosure</w:t>
            </w:r>
          </w:p>
        </w:tc>
        <w:tc>
          <w:tcPr>
            <w:tcW w:w="1701" w:type="dxa"/>
            <w:tcBorders>
              <w:top w:val="single" w:color="8EA9DB" w:sz="4" w:space="0"/>
              <w:left w:val="nil"/>
              <w:bottom w:val="single" w:color="8EA9DB" w:sz="4" w:space="0"/>
              <w:right w:val="nil"/>
            </w:tcBorders>
            <w:shd w:val="clear" w:color="auto" w:fill="auto"/>
            <w:noWrap/>
            <w:vAlign w:val="bottom"/>
            <w:hideMark/>
          </w:tcPr>
          <w:p w:rsidRPr="00557C41" w:rsidR="00134354" w:rsidP="000812C7" w:rsidRDefault="00134354" w14:paraId="189CD6CC"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51</w:t>
            </w:r>
          </w:p>
        </w:tc>
        <w:tc>
          <w:tcPr>
            <w:tcW w:w="1972" w:type="dxa"/>
            <w:tcBorders>
              <w:top w:val="single" w:color="8EA9DB" w:sz="4" w:space="0"/>
              <w:left w:val="nil"/>
              <w:bottom w:val="single" w:color="8EA9DB" w:sz="4" w:space="0"/>
              <w:right w:val="single" w:color="8EA9DB" w:sz="4" w:space="0"/>
            </w:tcBorders>
            <w:shd w:val="clear" w:color="auto" w:fill="auto"/>
            <w:noWrap/>
            <w:vAlign w:val="bottom"/>
            <w:hideMark/>
          </w:tcPr>
          <w:p w:rsidRPr="00557C41" w:rsidR="00134354" w:rsidP="000812C7" w:rsidRDefault="00134354" w14:paraId="53E90814"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65.4</w:t>
            </w:r>
          </w:p>
        </w:tc>
      </w:tr>
      <w:tr w:rsidRPr="001653A6" w:rsidR="00134354" w14:paraId="28A21D43" w14:textId="77777777">
        <w:trPr>
          <w:trHeight w:val="310"/>
        </w:trPr>
        <w:tc>
          <w:tcPr>
            <w:tcW w:w="5949" w:type="dxa"/>
            <w:tcBorders>
              <w:top w:val="single" w:color="8EA9DB" w:sz="4" w:space="0"/>
              <w:left w:val="single" w:color="8EA9DB" w:sz="4" w:space="0"/>
              <w:bottom w:val="single" w:color="8EA9DB" w:sz="4" w:space="0"/>
              <w:right w:val="nil"/>
            </w:tcBorders>
            <w:shd w:val="clear" w:color="D9E1F2" w:fill="D9E1F2"/>
            <w:noWrap/>
            <w:vAlign w:val="center"/>
            <w:hideMark/>
          </w:tcPr>
          <w:p w:rsidRPr="00557C41" w:rsidR="00134354" w:rsidP="000812C7" w:rsidRDefault="00134354" w14:paraId="32D8ED17"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Symbol" w:cs="Symbol"/>
                <w:color w:val="000000"/>
                <w:sz w:val="22"/>
                <w:szCs w:val="22"/>
                <w:lang w:eastAsia="en-GB"/>
              </w:rPr>
              <w:t>Details of universal Careers Service support helpful to disabled students and graduates</w:t>
            </w:r>
          </w:p>
        </w:tc>
        <w:tc>
          <w:tcPr>
            <w:tcW w:w="1701" w:type="dxa"/>
            <w:tcBorders>
              <w:top w:val="single" w:color="8EA9DB" w:sz="4" w:space="0"/>
              <w:left w:val="nil"/>
              <w:bottom w:val="single" w:color="8EA9DB" w:sz="4" w:space="0"/>
              <w:right w:val="nil"/>
            </w:tcBorders>
            <w:shd w:val="clear" w:color="D9E1F2" w:fill="D9E1F2"/>
            <w:noWrap/>
            <w:vAlign w:val="bottom"/>
            <w:hideMark/>
          </w:tcPr>
          <w:p w:rsidRPr="00557C41" w:rsidR="00134354" w:rsidP="000812C7" w:rsidRDefault="00134354" w14:paraId="470C49B2"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35</w:t>
            </w:r>
          </w:p>
        </w:tc>
        <w:tc>
          <w:tcPr>
            <w:tcW w:w="1972" w:type="dxa"/>
            <w:tcBorders>
              <w:top w:val="single" w:color="8EA9DB" w:sz="4" w:space="0"/>
              <w:left w:val="nil"/>
              <w:bottom w:val="single" w:color="8EA9DB" w:sz="4" w:space="0"/>
              <w:right w:val="single" w:color="8EA9DB" w:sz="4" w:space="0"/>
            </w:tcBorders>
            <w:shd w:val="clear" w:color="D9E1F2" w:fill="D9E1F2"/>
            <w:noWrap/>
            <w:vAlign w:val="bottom"/>
            <w:hideMark/>
          </w:tcPr>
          <w:p w:rsidRPr="00557C41" w:rsidR="00134354" w:rsidP="000812C7" w:rsidRDefault="00134354" w14:paraId="3D74104D"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44.9</w:t>
            </w:r>
          </w:p>
        </w:tc>
      </w:tr>
      <w:tr w:rsidRPr="001653A6" w:rsidR="00134354" w14:paraId="267C1172" w14:textId="77777777">
        <w:trPr>
          <w:trHeight w:val="310"/>
        </w:trPr>
        <w:tc>
          <w:tcPr>
            <w:tcW w:w="5949" w:type="dxa"/>
            <w:tcBorders>
              <w:top w:val="single" w:color="8EA9DB" w:sz="4" w:space="0"/>
              <w:left w:val="single" w:color="8EA9DB" w:sz="4" w:space="0"/>
              <w:bottom w:val="single" w:color="8EA9DB" w:sz="4" w:space="0"/>
              <w:right w:val="nil"/>
            </w:tcBorders>
            <w:shd w:val="clear" w:color="auto" w:fill="auto"/>
            <w:noWrap/>
            <w:vAlign w:val="center"/>
            <w:hideMark/>
          </w:tcPr>
          <w:p w:rsidRPr="00557C41" w:rsidR="00134354" w:rsidP="000812C7" w:rsidRDefault="00134354" w14:paraId="6E494B29"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Symbol" w:cs="Symbol"/>
                <w:color w:val="000000"/>
                <w:sz w:val="22"/>
                <w:szCs w:val="22"/>
                <w:lang w:eastAsia="en-GB"/>
              </w:rPr>
              <w:t>Tailored Careers Service support designed for disabled students and graduates</w:t>
            </w:r>
          </w:p>
        </w:tc>
        <w:tc>
          <w:tcPr>
            <w:tcW w:w="1701" w:type="dxa"/>
            <w:tcBorders>
              <w:top w:val="single" w:color="8EA9DB" w:sz="4" w:space="0"/>
              <w:left w:val="nil"/>
              <w:bottom w:val="single" w:color="8EA9DB" w:sz="4" w:space="0"/>
              <w:right w:val="nil"/>
            </w:tcBorders>
            <w:shd w:val="clear" w:color="auto" w:fill="auto"/>
            <w:noWrap/>
            <w:vAlign w:val="bottom"/>
            <w:hideMark/>
          </w:tcPr>
          <w:p w:rsidRPr="00557C41" w:rsidR="00134354" w:rsidP="000812C7" w:rsidRDefault="00134354" w14:paraId="0CD54A1A"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33</w:t>
            </w:r>
          </w:p>
        </w:tc>
        <w:tc>
          <w:tcPr>
            <w:tcW w:w="1972" w:type="dxa"/>
            <w:tcBorders>
              <w:top w:val="single" w:color="8EA9DB" w:sz="4" w:space="0"/>
              <w:left w:val="nil"/>
              <w:bottom w:val="single" w:color="8EA9DB" w:sz="4" w:space="0"/>
              <w:right w:val="single" w:color="8EA9DB" w:sz="4" w:space="0"/>
            </w:tcBorders>
            <w:shd w:val="clear" w:color="auto" w:fill="auto"/>
            <w:noWrap/>
            <w:vAlign w:val="bottom"/>
            <w:hideMark/>
          </w:tcPr>
          <w:p w:rsidRPr="00557C41" w:rsidR="00134354" w:rsidP="000812C7" w:rsidRDefault="00134354" w14:paraId="6D8871A1"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42.3</w:t>
            </w:r>
          </w:p>
        </w:tc>
      </w:tr>
      <w:tr w:rsidRPr="001653A6" w:rsidR="00134354" w14:paraId="6C7354F5" w14:textId="77777777">
        <w:trPr>
          <w:trHeight w:val="310"/>
        </w:trPr>
        <w:tc>
          <w:tcPr>
            <w:tcW w:w="5949" w:type="dxa"/>
            <w:tcBorders>
              <w:top w:val="single" w:color="8EA9DB" w:sz="4" w:space="0"/>
              <w:left w:val="single" w:color="8EA9DB" w:sz="4" w:space="0"/>
              <w:bottom w:val="single" w:color="8EA9DB" w:sz="4" w:space="0"/>
              <w:right w:val="nil"/>
            </w:tcBorders>
            <w:shd w:val="clear" w:color="D9E1F2" w:fill="D9E1F2"/>
            <w:noWrap/>
            <w:vAlign w:val="center"/>
            <w:hideMark/>
          </w:tcPr>
          <w:p w:rsidRPr="00557C41" w:rsidR="00134354" w:rsidP="000812C7" w:rsidRDefault="00134354" w14:paraId="00B601E2"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Symbol" w:cs="Symbol"/>
                <w:color w:val="000000"/>
                <w:sz w:val="22"/>
                <w:szCs w:val="22"/>
                <w:lang w:eastAsia="en-GB"/>
              </w:rPr>
              <w:t>Tailored careers events for disabled students and graduates</w:t>
            </w:r>
          </w:p>
        </w:tc>
        <w:tc>
          <w:tcPr>
            <w:tcW w:w="1701" w:type="dxa"/>
            <w:tcBorders>
              <w:top w:val="single" w:color="8EA9DB" w:sz="4" w:space="0"/>
              <w:left w:val="nil"/>
              <w:bottom w:val="single" w:color="8EA9DB" w:sz="4" w:space="0"/>
              <w:right w:val="nil"/>
            </w:tcBorders>
            <w:shd w:val="clear" w:color="D9E1F2" w:fill="D9E1F2"/>
            <w:noWrap/>
            <w:vAlign w:val="bottom"/>
            <w:hideMark/>
          </w:tcPr>
          <w:p w:rsidRPr="00557C41" w:rsidR="00134354" w:rsidP="000812C7" w:rsidRDefault="00134354" w14:paraId="6172E8CE"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11</w:t>
            </w:r>
          </w:p>
        </w:tc>
        <w:tc>
          <w:tcPr>
            <w:tcW w:w="1972" w:type="dxa"/>
            <w:tcBorders>
              <w:top w:val="single" w:color="8EA9DB" w:sz="4" w:space="0"/>
              <w:left w:val="nil"/>
              <w:bottom w:val="single" w:color="8EA9DB" w:sz="4" w:space="0"/>
              <w:right w:val="single" w:color="8EA9DB" w:sz="4" w:space="0"/>
            </w:tcBorders>
            <w:shd w:val="clear" w:color="D9E1F2" w:fill="D9E1F2"/>
            <w:noWrap/>
            <w:vAlign w:val="bottom"/>
            <w:hideMark/>
          </w:tcPr>
          <w:p w:rsidRPr="00557C41" w:rsidR="00134354" w:rsidP="000812C7" w:rsidRDefault="00134354" w14:paraId="105A1F66"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14.1</w:t>
            </w:r>
          </w:p>
        </w:tc>
      </w:tr>
      <w:tr w:rsidRPr="001653A6" w:rsidR="00134354" w14:paraId="65AB8043" w14:textId="77777777">
        <w:trPr>
          <w:trHeight w:val="310"/>
        </w:trPr>
        <w:tc>
          <w:tcPr>
            <w:tcW w:w="5949" w:type="dxa"/>
            <w:tcBorders>
              <w:top w:val="single" w:color="8EA9DB" w:sz="4" w:space="0"/>
              <w:left w:val="single" w:color="8EA9DB" w:sz="4" w:space="0"/>
              <w:bottom w:val="single" w:color="8EA9DB" w:sz="4" w:space="0"/>
              <w:right w:val="nil"/>
            </w:tcBorders>
            <w:shd w:val="clear" w:color="auto" w:fill="auto"/>
            <w:noWrap/>
            <w:vAlign w:val="bottom"/>
            <w:hideMark/>
          </w:tcPr>
          <w:p w:rsidRPr="00557C41" w:rsidR="00134354" w:rsidP="000812C7" w:rsidRDefault="00134354" w14:paraId="1F8F3118"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Collaboration between Careers Service and Disability Service staff</w:t>
            </w:r>
          </w:p>
        </w:tc>
        <w:tc>
          <w:tcPr>
            <w:tcW w:w="1701" w:type="dxa"/>
            <w:tcBorders>
              <w:top w:val="single" w:color="8EA9DB" w:sz="4" w:space="0"/>
              <w:left w:val="nil"/>
              <w:bottom w:val="single" w:color="8EA9DB" w:sz="4" w:space="0"/>
              <w:right w:val="nil"/>
            </w:tcBorders>
            <w:shd w:val="clear" w:color="auto" w:fill="auto"/>
            <w:noWrap/>
            <w:vAlign w:val="bottom"/>
            <w:hideMark/>
          </w:tcPr>
          <w:p w:rsidRPr="00557C41" w:rsidR="00134354" w:rsidP="000812C7" w:rsidRDefault="00134354" w14:paraId="535B2362"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7</w:t>
            </w:r>
          </w:p>
        </w:tc>
        <w:tc>
          <w:tcPr>
            <w:tcW w:w="1972" w:type="dxa"/>
            <w:tcBorders>
              <w:top w:val="single" w:color="8EA9DB" w:sz="4" w:space="0"/>
              <w:left w:val="nil"/>
              <w:bottom w:val="single" w:color="8EA9DB" w:sz="4" w:space="0"/>
              <w:right w:val="single" w:color="8EA9DB" w:sz="4" w:space="0"/>
            </w:tcBorders>
            <w:shd w:val="clear" w:color="auto" w:fill="auto"/>
            <w:noWrap/>
            <w:vAlign w:val="bottom"/>
            <w:hideMark/>
          </w:tcPr>
          <w:p w:rsidRPr="00557C41" w:rsidR="00134354" w:rsidP="000812C7" w:rsidRDefault="00134354" w14:paraId="6A69533F"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9.0</w:t>
            </w:r>
          </w:p>
        </w:tc>
      </w:tr>
      <w:tr w:rsidRPr="001653A6" w:rsidR="00134354" w14:paraId="26341302" w14:textId="77777777">
        <w:trPr>
          <w:trHeight w:val="310"/>
        </w:trPr>
        <w:tc>
          <w:tcPr>
            <w:tcW w:w="5949" w:type="dxa"/>
            <w:tcBorders>
              <w:top w:val="single" w:color="8EA9DB" w:sz="4" w:space="0"/>
              <w:left w:val="single" w:color="8EA9DB" w:sz="4" w:space="0"/>
              <w:bottom w:val="single" w:color="8EA9DB" w:sz="4" w:space="0"/>
              <w:right w:val="nil"/>
            </w:tcBorders>
            <w:shd w:val="clear" w:color="D9E1F2" w:fill="D9E1F2"/>
            <w:noWrap/>
            <w:vAlign w:val="center"/>
            <w:hideMark/>
          </w:tcPr>
          <w:p w:rsidRPr="00557C41" w:rsidR="00134354" w:rsidP="000812C7" w:rsidRDefault="00134354" w14:paraId="7F646526"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Symbol" w:cs="Symbol"/>
                <w:color w:val="000000"/>
                <w:sz w:val="22"/>
                <w:szCs w:val="22"/>
                <w:lang w:eastAsia="en-GB"/>
              </w:rPr>
              <w:t xml:space="preserve">Careers support to disabled students prior to enrolment in their course </w:t>
            </w:r>
          </w:p>
        </w:tc>
        <w:tc>
          <w:tcPr>
            <w:tcW w:w="1701" w:type="dxa"/>
            <w:tcBorders>
              <w:top w:val="single" w:color="8EA9DB" w:sz="4" w:space="0"/>
              <w:left w:val="nil"/>
              <w:bottom w:val="single" w:color="8EA9DB" w:sz="4" w:space="0"/>
              <w:right w:val="nil"/>
            </w:tcBorders>
            <w:shd w:val="clear" w:color="D9E1F2" w:fill="D9E1F2"/>
            <w:noWrap/>
            <w:vAlign w:val="bottom"/>
          </w:tcPr>
          <w:p w:rsidRPr="00557C41" w:rsidR="00134354" w:rsidP="000812C7" w:rsidRDefault="00134354" w14:paraId="498968B4"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2</w:t>
            </w:r>
          </w:p>
        </w:tc>
        <w:tc>
          <w:tcPr>
            <w:tcW w:w="1972" w:type="dxa"/>
            <w:tcBorders>
              <w:top w:val="single" w:color="8EA9DB" w:sz="4" w:space="0"/>
              <w:left w:val="nil"/>
              <w:bottom w:val="single" w:color="8EA9DB" w:sz="4" w:space="0"/>
              <w:right w:val="single" w:color="8EA9DB" w:sz="4" w:space="0"/>
            </w:tcBorders>
            <w:shd w:val="clear" w:color="D9E1F2" w:fill="D9E1F2"/>
            <w:noWrap/>
            <w:vAlign w:val="bottom"/>
          </w:tcPr>
          <w:p w:rsidRPr="00557C41" w:rsidR="00134354" w:rsidP="000812C7" w:rsidRDefault="00134354" w14:paraId="37828BA5"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2.6</w:t>
            </w:r>
          </w:p>
        </w:tc>
      </w:tr>
      <w:tr w:rsidRPr="001653A6" w:rsidR="00134354" w14:paraId="5548A229" w14:textId="77777777">
        <w:trPr>
          <w:trHeight w:val="310"/>
        </w:trPr>
        <w:tc>
          <w:tcPr>
            <w:tcW w:w="5949" w:type="dxa"/>
            <w:tcBorders>
              <w:top w:val="single" w:color="8EA9DB" w:sz="4" w:space="0"/>
              <w:left w:val="single" w:color="8EA9DB" w:sz="4" w:space="0"/>
              <w:bottom w:val="single" w:color="8EA9DB" w:sz="4" w:space="0"/>
              <w:right w:val="nil"/>
            </w:tcBorders>
            <w:shd w:val="clear" w:color="auto" w:fill="auto"/>
            <w:noWrap/>
            <w:vAlign w:val="center"/>
            <w:hideMark/>
          </w:tcPr>
          <w:p w:rsidRPr="00557C41" w:rsidR="00134354" w:rsidP="000812C7" w:rsidRDefault="00134354" w14:paraId="36C9F3F1"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Symbol" w:cs="Symbol"/>
                <w:color w:val="000000"/>
                <w:sz w:val="22"/>
                <w:szCs w:val="22"/>
                <w:lang w:eastAsia="en-GB"/>
              </w:rPr>
              <w:t>Support for disabled graduates’ transition to employment</w:t>
            </w:r>
          </w:p>
        </w:tc>
        <w:tc>
          <w:tcPr>
            <w:tcW w:w="1701" w:type="dxa"/>
            <w:tcBorders>
              <w:top w:val="single" w:color="8EA9DB" w:sz="4" w:space="0"/>
              <w:left w:val="nil"/>
              <w:bottom w:val="single" w:color="8EA9DB" w:sz="4" w:space="0"/>
              <w:right w:val="nil"/>
            </w:tcBorders>
            <w:shd w:val="clear" w:color="auto" w:fill="auto"/>
            <w:noWrap/>
            <w:vAlign w:val="bottom"/>
            <w:hideMark/>
          </w:tcPr>
          <w:p w:rsidRPr="00557C41" w:rsidR="00134354" w:rsidP="000812C7" w:rsidRDefault="00134354" w14:paraId="7CA03193"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2</w:t>
            </w:r>
          </w:p>
        </w:tc>
        <w:tc>
          <w:tcPr>
            <w:tcW w:w="1972" w:type="dxa"/>
            <w:tcBorders>
              <w:top w:val="single" w:color="8EA9DB" w:sz="4" w:space="0"/>
              <w:left w:val="nil"/>
              <w:bottom w:val="single" w:color="8EA9DB" w:sz="4" w:space="0"/>
              <w:right w:val="single" w:color="8EA9DB" w:sz="4" w:space="0"/>
            </w:tcBorders>
            <w:shd w:val="clear" w:color="auto" w:fill="auto"/>
            <w:noWrap/>
            <w:vAlign w:val="bottom"/>
            <w:hideMark/>
          </w:tcPr>
          <w:p w:rsidRPr="00557C41" w:rsidR="00134354" w:rsidP="000812C7" w:rsidRDefault="00134354" w14:paraId="289ACA1E" w14:textId="77777777">
            <w:pPr>
              <w:spacing w:line="276" w:lineRule="auto"/>
              <w:rPr>
                <w:rFonts w:ascii="Baxter Sans Core" w:hAnsi="Baxter Sans Core" w:eastAsia="Times New Roman" w:cs="Calibri"/>
                <w:color w:val="000000"/>
                <w:sz w:val="22"/>
                <w:szCs w:val="22"/>
                <w:lang w:eastAsia="en-GB"/>
              </w:rPr>
            </w:pPr>
            <w:r w:rsidRPr="00557C41">
              <w:rPr>
                <w:rFonts w:ascii="Baxter Sans Core" w:hAnsi="Baxter Sans Core" w:eastAsia="Times New Roman" w:cs="Calibri"/>
                <w:color w:val="000000"/>
                <w:sz w:val="22"/>
                <w:szCs w:val="22"/>
                <w:lang w:eastAsia="en-GB"/>
              </w:rPr>
              <w:t>2.6</w:t>
            </w:r>
          </w:p>
        </w:tc>
      </w:tr>
    </w:tbl>
    <w:p w:rsidR="00134354" w:rsidP="000812C7" w:rsidRDefault="00134354" w14:paraId="5E81E0C0" w14:textId="77777777">
      <w:pPr>
        <w:spacing w:line="276" w:lineRule="auto"/>
        <w:rPr>
          <w:rFonts w:ascii="Baxter Sans Core" w:hAnsi="Baxter Sans Core"/>
          <w:noProof/>
          <w:highlight w:val="green"/>
        </w:rPr>
      </w:pPr>
    </w:p>
    <w:p w:rsidR="00D435F2" w:rsidP="000812C7" w:rsidRDefault="003410EA" w14:paraId="6E501969" w14:textId="106B3935">
      <w:pPr>
        <w:spacing w:line="276" w:lineRule="auto"/>
        <w:rPr>
          <w:rStyle w:val="normaltextrun"/>
          <w:rFonts w:ascii="Baxter Sans Core" w:hAnsi="Baxter Sans Core"/>
        </w:rPr>
      </w:pPr>
      <w:r>
        <w:rPr>
          <w:rFonts w:ascii="Baxter Sans Core" w:hAnsi="Baxter Sans Core"/>
          <w:noProof/>
        </w:rPr>
        <w:t xml:space="preserve">Despite </w:t>
      </w:r>
      <w:r w:rsidR="002D2D3D">
        <w:rPr>
          <w:rFonts w:ascii="Baxter Sans Core" w:hAnsi="Baxter Sans Core"/>
          <w:noProof/>
        </w:rPr>
        <w:t xml:space="preserve">current disability-specific careers </w:t>
      </w:r>
      <w:r w:rsidR="00B6399A">
        <w:rPr>
          <w:rFonts w:ascii="Baxter Sans Core" w:hAnsi="Baxter Sans Core"/>
          <w:noProof/>
        </w:rPr>
        <w:t>support</w:t>
      </w:r>
      <w:r w:rsidR="002D2D3D">
        <w:rPr>
          <w:rFonts w:ascii="Baxter Sans Core" w:hAnsi="Baxter Sans Core"/>
          <w:noProof/>
        </w:rPr>
        <w:t xml:space="preserve"> being skewed towards the provision of </w:t>
      </w:r>
      <w:r w:rsidR="00B6399A">
        <w:rPr>
          <w:rFonts w:ascii="Baxter Sans Core" w:hAnsi="Baxter Sans Core"/>
          <w:noProof/>
        </w:rPr>
        <w:t xml:space="preserve">advice on external organisation, rights, and universal careers support, </w:t>
      </w:r>
      <w:r w:rsidR="00D96ECB">
        <w:rPr>
          <w:rFonts w:ascii="Baxter Sans Core" w:hAnsi="Baxter Sans Core"/>
          <w:noProof/>
        </w:rPr>
        <w:t xml:space="preserve">great diversity was observed in universities’ provision of tailored </w:t>
      </w:r>
      <w:r w:rsidR="00C14FB0">
        <w:rPr>
          <w:rFonts w:ascii="Baxter Sans Core" w:hAnsi="Baxter Sans Core"/>
          <w:noProof/>
        </w:rPr>
        <w:t>support and events. For example, o</w:t>
      </w:r>
      <w:r w:rsidR="008C1820">
        <w:rPr>
          <w:rFonts w:ascii="Baxter Sans Core" w:hAnsi="Baxter Sans Core"/>
          <w:noProof/>
        </w:rPr>
        <w:t xml:space="preserve">f </w:t>
      </w:r>
      <w:r w:rsidR="002468C0">
        <w:rPr>
          <w:rFonts w:ascii="Baxter Sans Core" w:hAnsi="Baxter Sans Core"/>
          <w:noProof/>
        </w:rPr>
        <w:t xml:space="preserve">the 33 UK universities advertising tailored support, </w:t>
      </w:r>
      <w:r w:rsidRPr="00BE4457" w:rsidR="00134354">
        <w:rPr>
          <w:rFonts w:ascii="Baxter Sans Core" w:hAnsi="Baxter Sans Core"/>
          <w:noProof/>
        </w:rPr>
        <w:t xml:space="preserve">two-thirds </w:t>
      </w:r>
      <w:r w:rsidR="002468C0">
        <w:rPr>
          <w:rFonts w:ascii="Baxter Sans Core" w:hAnsi="Baxter Sans Core"/>
          <w:noProof/>
        </w:rPr>
        <w:t>provided</w:t>
      </w:r>
      <w:r w:rsidRPr="00BE4457" w:rsidR="00134354">
        <w:rPr>
          <w:rFonts w:ascii="Baxter Sans Core" w:hAnsi="Baxter Sans Core"/>
          <w:noProof/>
        </w:rPr>
        <w:t xml:space="preserve"> accessibility adjustments </w:t>
      </w:r>
      <w:r w:rsidR="00F80A03">
        <w:rPr>
          <w:rFonts w:ascii="Baxter Sans Core" w:hAnsi="Baxter Sans Core"/>
          <w:noProof/>
        </w:rPr>
        <w:t xml:space="preserve">such as variable appointment lengths and communication formats, </w:t>
      </w:r>
      <w:r w:rsidR="00C14FB0">
        <w:rPr>
          <w:rFonts w:ascii="Baxter Sans Core" w:hAnsi="Baxter Sans Core"/>
          <w:noProof/>
        </w:rPr>
        <w:t>while</w:t>
      </w:r>
      <w:r w:rsidR="00F80A03">
        <w:rPr>
          <w:rFonts w:ascii="Baxter Sans Core" w:hAnsi="Baxter Sans Core"/>
          <w:noProof/>
        </w:rPr>
        <w:t xml:space="preserve"> over </w:t>
      </w:r>
      <w:r w:rsidRPr="00BE4457" w:rsidR="00134354">
        <w:rPr>
          <w:rFonts w:ascii="Baxter Sans Core" w:hAnsi="Baxter Sans Core"/>
          <w:noProof/>
        </w:rPr>
        <w:t xml:space="preserve">a third (39.4%) provided bespoke career opportunities </w:t>
      </w:r>
      <w:r w:rsidR="00F80A03">
        <w:rPr>
          <w:rFonts w:ascii="Baxter Sans Core" w:hAnsi="Baxter Sans Core"/>
          <w:noProof/>
        </w:rPr>
        <w:t>including</w:t>
      </w:r>
      <w:r w:rsidRPr="00BE4457" w:rsidR="00134354">
        <w:rPr>
          <w:rFonts w:ascii="Baxter Sans Core" w:hAnsi="Baxter Sans Core"/>
          <w:noProof/>
        </w:rPr>
        <w:t xml:space="preserve"> internships, work experience schemes, or mentoring. </w:t>
      </w:r>
      <w:r w:rsidR="002468C0">
        <w:rPr>
          <w:rFonts w:ascii="Baxter Sans Core" w:hAnsi="Baxter Sans Core"/>
          <w:noProof/>
        </w:rPr>
        <w:t>Similarly, while on</w:t>
      </w:r>
      <w:r w:rsidRPr="00BE4457" w:rsidR="00134354">
        <w:rPr>
          <w:rFonts w:ascii="Baxter Sans Core" w:hAnsi="Baxter Sans Core"/>
          <w:noProof/>
        </w:rPr>
        <w:t xml:space="preserve">ly 11 UK universities advertised tailored events, approximately </w:t>
      </w:r>
      <w:r w:rsidR="00430582">
        <w:rPr>
          <w:rFonts w:ascii="Baxter Sans Core" w:hAnsi="Baxter Sans Core"/>
          <w:noProof/>
        </w:rPr>
        <w:t>half</w:t>
      </w:r>
      <w:r w:rsidRPr="00BE4457" w:rsidR="00134354">
        <w:rPr>
          <w:rFonts w:ascii="Baxter Sans Core" w:hAnsi="Baxter Sans Core"/>
          <w:noProof/>
        </w:rPr>
        <w:t xml:space="preserve"> </w:t>
      </w:r>
      <w:r w:rsidR="00430582">
        <w:rPr>
          <w:rFonts w:ascii="Baxter Sans Core" w:hAnsi="Baxter Sans Core"/>
          <w:noProof/>
        </w:rPr>
        <w:t>offered</w:t>
      </w:r>
      <w:r w:rsidRPr="00BE4457" w:rsidR="00134354">
        <w:rPr>
          <w:rFonts w:ascii="Baxter Sans Core" w:hAnsi="Baxter Sans Core"/>
          <w:noProof/>
        </w:rPr>
        <w:t xml:space="preserve"> events on disclosure (54.5%) and adjustments (45.5%), </w:t>
      </w:r>
      <w:r w:rsidR="00430582">
        <w:rPr>
          <w:rFonts w:ascii="Baxter Sans Core" w:hAnsi="Baxter Sans Core"/>
          <w:noProof/>
        </w:rPr>
        <w:t>while</w:t>
      </w:r>
      <w:r w:rsidRPr="00BE4457" w:rsidR="00134354">
        <w:rPr>
          <w:rFonts w:ascii="Baxter Sans Core" w:hAnsi="Baxter Sans Core"/>
          <w:noProof/>
        </w:rPr>
        <w:t xml:space="preserve"> a third (36.3%) </w:t>
      </w:r>
      <w:r w:rsidR="00430582">
        <w:rPr>
          <w:rFonts w:ascii="Baxter Sans Core" w:hAnsi="Baxter Sans Core"/>
          <w:noProof/>
        </w:rPr>
        <w:t>offered</w:t>
      </w:r>
      <w:r w:rsidRPr="00BE4457" w:rsidR="00134354">
        <w:rPr>
          <w:rFonts w:ascii="Baxter Sans Core" w:hAnsi="Baxter Sans Core"/>
          <w:noProof/>
        </w:rPr>
        <w:t xml:space="preserve"> talks with employers.</w:t>
      </w:r>
      <w:r w:rsidR="00134354">
        <w:rPr>
          <w:rFonts w:ascii="Baxter Sans Core" w:hAnsi="Baxter Sans Core"/>
          <w:noProof/>
        </w:rPr>
        <w:t xml:space="preserve"> </w:t>
      </w:r>
      <w:r w:rsidR="00430582">
        <w:rPr>
          <w:rFonts w:ascii="Baxter Sans Core" w:hAnsi="Baxter Sans Core"/>
          <w:noProof/>
        </w:rPr>
        <w:t xml:space="preserve">Therefore, while HE </w:t>
      </w:r>
      <w:r w:rsidR="00B9401B">
        <w:rPr>
          <w:rFonts w:ascii="Baxter Sans Core" w:hAnsi="Baxter Sans Core"/>
          <w:noProof/>
        </w:rPr>
        <w:t xml:space="preserve">Institutions are </w:t>
      </w:r>
      <w:r w:rsidR="00AE5290">
        <w:rPr>
          <w:rFonts w:ascii="Baxter Sans Core" w:hAnsi="Baxter Sans Core"/>
          <w:noProof/>
        </w:rPr>
        <w:t>currently</w:t>
      </w:r>
      <w:r w:rsidR="00B9401B">
        <w:rPr>
          <w:rFonts w:ascii="Baxter Sans Core" w:hAnsi="Baxter Sans Core"/>
          <w:noProof/>
        </w:rPr>
        <w:t xml:space="preserve"> developing tailored</w:t>
      </w:r>
      <w:r w:rsidR="00AD4CE1">
        <w:rPr>
          <w:rStyle w:val="normaltextrun"/>
          <w:rFonts w:ascii="Baxter Sans Core" w:hAnsi="Baxter Sans Core"/>
        </w:rPr>
        <w:t xml:space="preserve"> support </w:t>
      </w:r>
      <w:r w:rsidR="00B9401B">
        <w:rPr>
          <w:rStyle w:val="normaltextrun"/>
          <w:rFonts w:ascii="Baxter Sans Core" w:hAnsi="Baxter Sans Core"/>
        </w:rPr>
        <w:t xml:space="preserve">for </w:t>
      </w:r>
      <w:r w:rsidR="00AD4CE1">
        <w:rPr>
          <w:rStyle w:val="normaltextrun"/>
          <w:rFonts w:ascii="Baxter Sans Core" w:hAnsi="Baxter Sans Core"/>
        </w:rPr>
        <w:t>disabled students and graduates</w:t>
      </w:r>
      <w:r w:rsidR="00ED256A">
        <w:rPr>
          <w:rStyle w:val="normaltextrun"/>
          <w:rFonts w:ascii="Baxter Sans Core" w:hAnsi="Baxter Sans Core"/>
        </w:rPr>
        <w:t>,</w:t>
      </w:r>
      <w:r w:rsidR="00BF13CA">
        <w:rPr>
          <w:rStyle w:val="normaltextrun"/>
          <w:rFonts w:ascii="Baxter Sans Core" w:hAnsi="Baxter Sans Core"/>
        </w:rPr>
        <w:t xml:space="preserve"> it </w:t>
      </w:r>
      <w:r w:rsidR="00ED256A">
        <w:rPr>
          <w:rStyle w:val="normaltextrun"/>
          <w:rFonts w:ascii="Baxter Sans Core" w:hAnsi="Baxter Sans Core"/>
        </w:rPr>
        <w:t>is</w:t>
      </w:r>
      <w:r w:rsidR="00D435F2">
        <w:rPr>
          <w:rStyle w:val="normaltextrun"/>
          <w:rFonts w:ascii="Baxter Sans Core" w:hAnsi="Baxter Sans Core"/>
        </w:rPr>
        <w:t xml:space="preserve"> important that </w:t>
      </w:r>
      <w:r w:rsidR="00AD4CE1">
        <w:rPr>
          <w:rStyle w:val="normaltextrun"/>
          <w:rFonts w:ascii="Baxter Sans Core" w:hAnsi="Baxter Sans Core"/>
        </w:rPr>
        <w:t>provisions</w:t>
      </w:r>
      <w:r w:rsidR="00D435F2">
        <w:rPr>
          <w:rStyle w:val="normaltextrun"/>
          <w:rFonts w:ascii="Baxter Sans Core" w:hAnsi="Baxter Sans Core"/>
        </w:rPr>
        <w:t xml:space="preserve"> </w:t>
      </w:r>
      <w:r w:rsidR="005E4AF7">
        <w:rPr>
          <w:rStyle w:val="normaltextrun"/>
          <w:rFonts w:ascii="Baxter Sans Core" w:hAnsi="Baxter Sans Core"/>
        </w:rPr>
        <w:t>become</w:t>
      </w:r>
      <w:r w:rsidR="00D435F2">
        <w:rPr>
          <w:rStyle w:val="normaltextrun"/>
          <w:rFonts w:ascii="Baxter Sans Core" w:hAnsi="Baxter Sans Core"/>
        </w:rPr>
        <w:t xml:space="preserve"> more diverse and widespread </w:t>
      </w:r>
      <w:r w:rsidR="00B9401B">
        <w:rPr>
          <w:rStyle w:val="normaltextrun"/>
          <w:rFonts w:ascii="Baxter Sans Core" w:hAnsi="Baxter Sans Core"/>
        </w:rPr>
        <w:t xml:space="preserve">across the sector </w:t>
      </w:r>
      <w:r w:rsidR="00D435F2">
        <w:rPr>
          <w:rStyle w:val="normaltextrun"/>
          <w:rFonts w:ascii="Baxter Sans Core" w:hAnsi="Baxter Sans Core"/>
        </w:rPr>
        <w:t xml:space="preserve">to ensure that disabled students and graduates </w:t>
      </w:r>
      <w:r w:rsidR="00B9401B">
        <w:rPr>
          <w:rStyle w:val="normaltextrun"/>
          <w:rFonts w:ascii="Baxter Sans Core" w:hAnsi="Baxter Sans Core"/>
        </w:rPr>
        <w:t>are not</w:t>
      </w:r>
      <w:r w:rsidR="00AD4CE1">
        <w:rPr>
          <w:rStyle w:val="normaltextrun"/>
          <w:rFonts w:ascii="Baxter Sans Core" w:hAnsi="Baxter Sans Core"/>
        </w:rPr>
        <w:t xml:space="preserve"> disadvantaged </w:t>
      </w:r>
      <w:r w:rsidR="00B9401B">
        <w:rPr>
          <w:rStyle w:val="normaltextrun"/>
          <w:rFonts w:ascii="Baxter Sans Core" w:hAnsi="Baxter Sans Core"/>
        </w:rPr>
        <w:t>by</w:t>
      </w:r>
      <w:r w:rsidR="00BF13CA">
        <w:rPr>
          <w:rStyle w:val="normaltextrun"/>
          <w:rFonts w:ascii="Baxter Sans Core" w:hAnsi="Baxter Sans Core"/>
        </w:rPr>
        <w:t xml:space="preserve"> a lack of relevant advice and resources.</w:t>
      </w:r>
    </w:p>
    <w:p w:rsidR="00AD4CE1" w:rsidP="000812C7" w:rsidRDefault="00AD4CE1" w14:paraId="41FF8C3F" w14:textId="77777777">
      <w:pPr>
        <w:spacing w:line="276" w:lineRule="auto"/>
        <w:rPr>
          <w:rFonts w:ascii="Baxter Sans Core" w:hAnsi="Baxter Sans Core"/>
          <w:noProof/>
          <w:sz w:val="20"/>
          <w:szCs w:val="20"/>
          <w:lang w:val="en-GB"/>
        </w:rPr>
      </w:pPr>
    </w:p>
    <w:p w:rsidR="00AD4CE1" w:rsidP="000812C7" w:rsidRDefault="00AD4CE1" w14:paraId="03B4242F" w14:textId="77777777">
      <w:pPr>
        <w:spacing w:line="276" w:lineRule="auto"/>
        <w:rPr>
          <w:rFonts w:ascii="Baxter Sans Core" w:hAnsi="Baxter Sans Core"/>
          <w:noProof/>
          <w:sz w:val="20"/>
          <w:szCs w:val="20"/>
          <w:lang w:val="en-GB"/>
        </w:rPr>
      </w:pPr>
    </w:p>
    <w:p w:rsidRPr="00E31F4C" w:rsidR="00AD4CE1" w:rsidP="002235CA" w:rsidRDefault="00AD4CE1" w14:paraId="30DCC3A4" w14:textId="4AA851D5">
      <w:pPr>
        <w:pStyle w:val="Heading2"/>
        <w:rPr>
          <w:noProof/>
          <w:lang w:val="en-GB"/>
        </w:rPr>
      </w:pPr>
      <w:bookmarkStart w:name="_Toc1687555544" w:id="819765874"/>
      <w:r w:rsidRPr="2F2EC324" w:rsidR="00AD4CE1">
        <w:rPr>
          <w:noProof/>
          <w:lang w:val="en-GB"/>
        </w:rPr>
        <w:t>Disabled Students’ Preferences</w:t>
      </w:r>
      <w:bookmarkEnd w:id="819765874"/>
    </w:p>
    <w:p w:rsidR="00697314" w:rsidP="000812C7" w:rsidRDefault="00697314" w14:paraId="0437DC25" w14:textId="77777777">
      <w:pPr>
        <w:pStyle w:val="paragraph"/>
        <w:spacing w:before="0" w:beforeAutospacing="0" w:after="0" w:afterAutospacing="0" w:line="276" w:lineRule="auto"/>
        <w:textAlignment w:val="baseline"/>
        <w:rPr>
          <w:rFonts w:ascii="Baxter Sans Core" w:hAnsi="Baxter Sans Core" w:cs="Segoe UI"/>
          <w:highlight w:val="cyan"/>
        </w:rPr>
      </w:pPr>
    </w:p>
    <w:p w:rsidR="001162A5" w:rsidP="0E2E75DB" w:rsidRDefault="024FEA26" w14:paraId="161E0535" w14:textId="0AF6C4F1">
      <w:pPr>
        <w:pStyle w:val="paragraph"/>
        <w:spacing w:before="0" w:beforeAutospacing="0" w:after="0" w:afterAutospacing="0" w:line="276" w:lineRule="auto"/>
        <w:textAlignment w:val="baseline"/>
        <w:rPr>
          <w:rFonts w:ascii="Baxter Sans Core" w:hAnsi="Baxter Sans Core" w:cs="Segoe UI"/>
        </w:rPr>
      </w:pPr>
      <w:r w:rsidRPr="0E2E75DB">
        <w:rPr>
          <w:rFonts w:ascii="Baxter Sans Core" w:hAnsi="Baxter Sans Core" w:cs="Segoe UI"/>
        </w:rPr>
        <w:t xml:space="preserve">Despite facing these distinct employment barriers, </w:t>
      </w:r>
      <w:r w:rsidRPr="0E2E75DB" w:rsidR="61AEDA49">
        <w:rPr>
          <w:rFonts w:ascii="Baxter Sans Core" w:hAnsi="Baxter Sans Core" w:cs="Segoe UI"/>
        </w:rPr>
        <w:t>disabled students expressed strong hopes for the improvement of disability-specific careers support</w:t>
      </w:r>
      <w:r w:rsidRPr="0E2E75DB" w:rsidR="600FE1A6">
        <w:rPr>
          <w:rFonts w:ascii="Baxter Sans Core" w:hAnsi="Baxter Sans Core" w:cs="Segoe UI"/>
        </w:rPr>
        <w:t xml:space="preserve"> </w:t>
      </w:r>
      <w:r w:rsidRPr="0E2E75DB" w:rsidR="4722019B">
        <w:rPr>
          <w:rFonts w:ascii="Baxter Sans Core" w:hAnsi="Baxter Sans Core" w:cs="Segoe UI"/>
        </w:rPr>
        <w:t>and noted that “it felt amazing to be able to contribute to research” (interview participant 10)</w:t>
      </w:r>
      <w:r w:rsidRPr="0E2E75DB" w:rsidR="4FA4392C">
        <w:rPr>
          <w:rFonts w:ascii="Baxter Sans Core" w:hAnsi="Baxter Sans Core" w:cs="Segoe UI"/>
        </w:rPr>
        <w:t xml:space="preserve"> </w:t>
      </w:r>
      <w:r w:rsidRPr="0E2E75DB" w:rsidR="72DB1932">
        <w:rPr>
          <w:rFonts w:ascii="Baxter Sans Core" w:hAnsi="Baxter Sans Core" w:cs="Segoe UI"/>
        </w:rPr>
        <w:t>as</w:t>
      </w:r>
      <w:r w:rsidRPr="0E2E75DB" w:rsidR="4FA4392C">
        <w:rPr>
          <w:rFonts w:ascii="Baxter Sans Core" w:hAnsi="Baxter Sans Core" w:cs="Segoe UI"/>
        </w:rPr>
        <w:t xml:space="preserve"> they “want to try and help things change” (interview participant 5).</w:t>
      </w:r>
    </w:p>
    <w:p w:rsidR="00E86ED5" w:rsidP="000812C7" w:rsidRDefault="00E86ED5" w14:paraId="325F7989" w14:textId="77777777">
      <w:pPr>
        <w:pStyle w:val="paragraph"/>
        <w:spacing w:before="0" w:beforeAutospacing="0" w:after="0" w:afterAutospacing="0" w:line="276" w:lineRule="auto"/>
        <w:textAlignment w:val="baseline"/>
        <w:rPr>
          <w:rFonts w:ascii="Baxter Sans Core" w:hAnsi="Baxter Sans Core" w:cs="Segoe UI"/>
        </w:rPr>
      </w:pPr>
    </w:p>
    <w:p w:rsidR="002C021E" w:rsidP="0E2E75DB" w:rsidRDefault="1B50A81C" w14:paraId="6AFACD38" w14:textId="50122AA2">
      <w:pPr>
        <w:pStyle w:val="paragraph"/>
        <w:spacing w:before="0" w:beforeAutospacing="0" w:after="0" w:afterAutospacing="0" w:line="276" w:lineRule="auto"/>
        <w:textAlignment w:val="baseline"/>
        <w:rPr>
          <w:rFonts w:ascii="Baxter Sans Core" w:hAnsi="Baxter Sans Core" w:cs="Segoe UI"/>
        </w:rPr>
      </w:pPr>
      <w:r>
        <w:rPr>
          <w:rFonts w:ascii="Baxter Sans Core" w:hAnsi="Baxter Sans Core" w:cs="Segoe UI"/>
        </w:rPr>
        <w:t xml:space="preserve">With views </w:t>
      </w:r>
      <w:r w:rsidR="5964F12C">
        <w:rPr>
          <w:rFonts w:ascii="Baxter Sans Core" w:hAnsi="Baxter Sans Core" w:cs="Segoe UI"/>
        </w:rPr>
        <w:t>to improve</w:t>
      </w:r>
      <w:r>
        <w:rPr>
          <w:rFonts w:ascii="Baxter Sans Core" w:hAnsi="Baxter Sans Core" w:cs="Segoe UI"/>
        </w:rPr>
        <w:t xml:space="preserve"> existing provisions, disabled students expressed preferences for careers support to be made more visible and accessible.</w:t>
      </w:r>
      <w:r>
        <w:rPr>
          <w:rStyle w:val="normaltextrun"/>
          <w:rFonts w:ascii="Baxter Sans Core" w:hAnsi="Baxter Sans Core"/>
          <w:color w:val="000000"/>
          <w:shd w:val="clear" w:color="auto" w:fill="FFFFFF"/>
        </w:rPr>
        <w:t xml:space="preserve"> </w:t>
      </w:r>
      <w:r w:rsidRPr="00E86ED5">
        <w:rPr>
          <w:rStyle w:val="normaltextrun"/>
          <w:rFonts w:ascii="Baxter Sans Core" w:hAnsi="Baxter Sans Core"/>
          <w:color w:val="000000"/>
          <w:shd w:val="clear" w:color="auto" w:fill="FFFFFF"/>
        </w:rPr>
        <w:t>To combat limited awareness, disabled students desired more frequent and targeted advertisement of support, with three</w:t>
      </w:r>
      <w:r w:rsidR="72DB1932">
        <w:rPr>
          <w:rStyle w:val="normaltextrun"/>
          <w:rFonts w:ascii="Baxter Sans Core" w:hAnsi="Baxter Sans Core"/>
          <w:color w:val="000000"/>
          <w:shd w:val="clear" w:color="auto" w:fill="FFFFFF"/>
        </w:rPr>
        <w:t>-</w:t>
      </w:r>
      <w:r w:rsidRPr="00E86ED5">
        <w:rPr>
          <w:rStyle w:val="normaltextrun"/>
          <w:rFonts w:ascii="Baxter Sans Core" w:hAnsi="Baxter Sans Core"/>
          <w:color w:val="000000"/>
          <w:shd w:val="clear" w:color="auto" w:fill="FFFFFF"/>
        </w:rPr>
        <w:t xml:space="preserve">quarters of survey participants indicating that support should be advertised repeatedly </w:t>
      </w:r>
      <w:r w:rsidR="38FB61D7">
        <w:rPr>
          <w:rStyle w:val="normaltextrun"/>
          <w:rFonts w:ascii="Baxter Sans Core" w:hAnsi="Baxter Sans Core"/>
          <w:color w:val="000000"/>
          <w:shd w:val="clear" w:color="auto" w:fill="FFFFFF"/>
        </w:rPr>
        <w:t xml:space="preserve">and </w:t>
      </w:r>
      <w:r w:rsidRPr="00E86ED5">
        <w:rPr>
          <w:rStyle w:val="normaltextrun"/>
          <w:rFonts w:ascii="Baxter Sans Core" w:hAnsi="Baxter Sans Core"/>
          <w:color w:val="000000"/>
          <w:shd w:val="clear" w:color="auto" w:fill="FFFFFF"/>
        </w:rPr>
        <w:t>through email</w:t>
      </w:r>
      <w:r w:rsidR="6D28D690">
        <w:rPr>
          <w:rStyle w:val="normaltextrun"/>
          <w:rFonts w:ascii="Baxter Sans Core" w:hAnsi="Baxter Sans Core"/>
          <w:color w:val="000000"/>
          <w:shd w:val="clear" w:color="auto" w:fill="FFFFFF"/>
        </w:rPr>
        <w:t xml:space="preserve"> </w:t>
      </w:r>
      <w:r w:rsidRPr="00E86ED5">
        <w:rPr>
          <w:rStyle w:val="normaltextrun"/>
          <w:rFonts w:ascii="Baxter Sans Core" w:hAnsi="Baxter Sans Core"/>
          <w:color w:val="000000"/>
          <w:shd w:val="clear" w:color="auto" w:fill="FFFFFF"/>
        </w:rPr>
        <w:t xml:space="preserve">– while </w:t>
      </w:r>
      <w:r w:rsidR="6D28D690">
        <w:rPr>
          <w:rStyle w:val="normaltextrun"/>
          <w:rFonts w:ascii="Baxter Sans Core" w:hAnsi="Baxter Sans Core"/>
          <w:color w:val="000000"/>
          <w:shd w:val="clear" w:color="auto" w:fill="FFFFFF"/>
        </w:rPr>
        <w:t xml:space="preserve">approximately </w:t>
      </w:r>
      <w:r w:rsidRPr="00E86ED5">
        <w:rPr>
          <w:rStyle w:val="normaltextrun"/>
          <w:rFonts w:ascii="Baxter Sans Core" w:hAnsi="Baxter Sans Core"/>
          <w:color w:val="000000"/>
          <w:shd w:val="clear" w:color="auto" w:fill="FFFFFF"/>
        </w:rPr>
        <w:t xml:space="preserve">half </w:t>
      </w:r>
      <w:r w:rsidR="72DB1932">
        <w:rPr>
          <w:rStyle w:val="normaltextrun"/>
          <w:rFonts w:ascii="Baxter Sans Core" w:hAnsi="Baxter Sans Core"/>
          <w:color w:val="000000"/>
          <w:shd w:val="clear" w:color="auto" w:fill="FFFFFF"/>
        </w:rPr>
        <w:t xml:space="preserve">(51%) </w:t>
      </w:r>
      <w:r w:rsidRPr="00E86ED5">
        <w:rPr>
          <w:rStyle w:val="normaltextrun"/>
          <w:rFonts w:ascii="Baxter Sans Core" w:hAnsi="Baxter Sans Core"/>
          <w:color w:val="000000"/>
          <w:shd w:val="clear" w:color="auto" w:fill="FFFFFF"/>
        </w:rPr>
        <w:t>also desired information prior to beginning their course</w:t>
      </w:r>
      <w:r w:rsidR="6D28D690">
        <w:rPr>
          <w:rStyle w:val="normaltextrun"/>
          <w:rFonts w:ascii="Baxter Sans Core" w:hAnsi="Baxter Sans Core"/>
          <w:color w:val="000000"/>
          <w:shd w:val="clear" w:color="auto" w:fill="FFFFFF"/>
        </w:rPr>
        <w:t xml:space="preserve"> and through staff announcements (43%)</w:t>
      </w:r>
      <w:r w:rsidRPr="00E86ED5">
        <w:rPr>
          <w:rStyle w:val="normaltextrun"/>
          <w:rFonts w:ascii="Baxter Sans Core" w:hAnsi="Baxter Sans Core"/>
          <w:color w:val="000000"/>
          <w:shd w:val="clear" w:color="auto" w:fill="FFFFFF"/>
        </w:rPr>
        <w:t>. Survey participant 42 noted that, “if help is available, it shouldn’t be missed, so widespread action and reminders would be very helpful”.</w:t>
      </w:r>
      <w:r>
        <w:rPr>
          <w:rFonts w:ascii="Baxter Sans Core" w:hAnsi="Baxter Sans Core" w:cs="Segoe UI"/>
        </w:rPr>
        <w:t xml:space="preserve"> </w:t>
      </w:r>
      <w:r w:rsidRPr="00E86ED5">
        <w:rPr>
          <w:rStyle w:val="normaltextrun"/>
          <w:rFonts w:ascii="Baxter Sans Core" w:hAnsi="Baxter Sans Core"/>
          <w:color w:val="000000"/>
          <w:shd w:val="clear" w:color="auto" w:fill="FFFFFF"/>
        </w:rPr>
        <w:t xml:space="preserve">Additionally, interview participants highlighted that Careers Service support should be made more accessible by ensuring the availability of online content, </w:t>
      </w:r>
      <w:r w:rsidR="0CC49D27">
        <w:rPr>
          <w:rStyle w:val="normaltextrun"/>
          <w:rFonts w:ascii="Baxter Sans Core" w:hAnsi="Baxter Sans Core"/>
          <w:color w:val="000000"/>
          <w:shd w:val="clear" w:color="auto" w:fill="FFFFFF"/>
        </w:rPr>
        <w:t>including</w:t>
      </w:r>
      <w:r w:rsidRPr="00E86ED5">
        <w:rPr>
          <w:rStyle w:val="normaltextrun"/>
          <w:rFonts w:ascii="Baxter Sans Core" w:hAnsi="Baxter Sans Core"/>
          <w:color w:val="000000"/>
          <w:shd w:val="clear" w:color="auto" w:fill="FFFFFF"/>
        </w:rPr>
        <w:t xml:space="preserve"> guides and recordings of events (participants 1, 3, 5, 7, 8, and 9), and providing adaptations to in-person support</w:t>
      </w:r>
      <w:r w:rsidR="0CC49D27">
        <w:rPr>
          <w:rStyle w:val="normaltextrun"/>
          <w:rFonts w:ascii="Baxter Sans Core" w:hAnsi="Baxter Sans Core"/>
          <w:color w:val="000000"/>
          <w:shd w:val="clear" w:color="auto" w:fill="FFFFFF"/>
        </w:rPr>
        <w:t>, such</w:t>
      </w:r>
      <w:r w:rsidRPr="00E86ED5">
        <w:rPr>
          <w:rStyle w:val="normaltextrun"/>
          <w:rFonts w:ascii="Baxter Sans Core" w:hAnsi="Baxter Sans Core"/>
          <w:color w:val="000000"/>
          <w:shd w:val="clear" w:color="auto" w:fill="FFFFFF"/>
        </w:rPr>
        <w:t xml:space="preserve"> as through quiet hours</w:t>
      </w:r>
      <w:r w:rsidR="08D9CE5A">
        <w:rPr>
          <w:rStyle w:val="normaltextrun"/>
          <w:rFonts w:ascii="Baxter Sans Core" w:hAnsi="Baxter Sans Core"/>
          <w:color w:val="000000"/>
          <w:shd w:val="clear" w:color="auto" w:fill="FFFFFF"/>
        </w:rPr>
        <w:t xml:space="preserve"> or</w:t>
      </w:r>
      <w:r w:rsidRPr="00E86ED5">
        <w:rPr>
          <w:rStyle w:val="normaltextrun"/>
          <w:rFonts w:ascii="Baxter Sans Core" w:hAnsi="Baxter Sans Core"/>
          <w:color w:val="000000"/>
          <w:shd w:val="clear" w:color="auto" w:fill="FFFFFF"/>
        </w:rPr>
        <w:t xml:space="preserve"> variable appointment lengths and communication methods (participants 1, 2, 3, 5, 6, 7, and 9)</w:t>
      </w:r>
      <w:r w:rsidR="6585B20A">
        <w:rPr>
          <w:rStyle w:val="normaltextrun"/>
          <w:rFonts w:ascii="Baxter Sans Core" w:hAnsi="Baxter Sans Core"/>
          <w:color w:val="000000"/>
          <w:shd w:val="clear" w:color="auto" w:fill="FFFFFF"/>
        </w:rPr>
        <w:t xml:space="preserve"> – with i</w:t>
      </w:r>
      <w:r w:rsidRPr="00E86ED5">
        <w:rPr>
          <w:rStyle w:val="normaltextrun"/>
          <w:rFonts w:ascii="Baxter Sans Core" w:hAnsi="Baxter Sans Core"/>
          <w:color w:val="000000"/>
          <w:shd w:val="clear" w:color="auto" w:fill="FFFFFF"/>
        </w:rPr>
        <w:t xml:space="preserve">nterview participant 2 </w:t>
      </w:r>
      <w:r w:rsidR="6585B20A">
        <w:rPr>
          <w:rStyle w:val="normaltextrun"/>
          <w:rFonts w:ascii="Baxter Sans Core" w:hAnsi="Baxter Sans Core"/>
          <w:color w:val="000000"/>
          <w:shd w:val="clear" w:color="auto" w:fill="FFFFFF"/>
        </w:rPr>
        <w:t xml:space="preserve">summarising the importance of </w:t>
      </w:r>
      <w:r w:rsidR="17658B1B">
        <w:rPr>
          <w:rStyle w:val="normaltextrun"/>
          <w:rFonts w:ascii="Baxter Sans Core" w:hAnsi="Baxter Sans Core"/>
          <w:color w:val="000000"/>
          <w:shd w:val="clear" w:color="auto" w:fill="FFFFFF"/>
        </w:rPr>
        <w:t>these actions</w:t>
      </w:r>
      <w:r w:rsidR="6585B20A">
        <w:rPr>
          <w:rStyle w:val="normaltextrun"/>
          <w:rFonts w:ascii="Baxter Sans Core" w:hAnsi="Baxter Sans Core"/>
          <w:color w:val="000000"/>
          <w:shd w:val="clear" w:color="auto" w:fill="FFFFFF"/>
        </w:rPr>
        <w:t xml:space="preserve"> by revealing that disabled </w:t>
      </w:r>
      <w:r w:rsidR="49D8B959">
        <w:rPr>
          <w:rStyle w:val="normaltextrun"/>
          <w:rFonts w:ascii="Baxter Sans Core" w:hAnsi="Baxter Sans Core"/>
          <w:color w:val="000000"/>
          <w:shd w:val="clear" w:color="auto" w:fill="FFFFFF"/>
        </w:rPr>
        <w:t>individuals</w:t>
      </w:r>
      <w:r w:rsidR="6585B20A">
        <w:rPr>
          <w:rStyle w:val="normaltextrun"/>
          <w:rFonts w:ascii="Baxter Sans Core" w:hAnsi="Baxter Sans Core"/>
          <w:color w:val="000000"/>
          <w:shd w:val="clear" w:color="auto" w:fill="FFFFFF"/>
        </w:rPr>
        <w:t xml:space="preserve"> often feel like </w:t>
      </w:r>
      <w:r w:rsidR="17658B1B">
        <w:rPr>
          <w:rStyle w:val="normaltextrun"/>
          <w:rFonts w:ascii="Baxter Sans Core" w:hAnsi="Baxter Sans Core"/>
          <w:color w:val="000000"/>
          <w:shd w:val="clear" w:color="auto" w:fill="FFFFFF"/>
        </w:rPr>
        <w:t xml:space="preserve">they are burdening </w:t>
      </w:r>
      <w:r w:rsidR="49D8B959">
        <w:rPr>
          <w:rStyle w:val="normaltextrun"/>
          <w:rFonts w:ascii="Baxter Sans Core" w:hAnsi="Baxter Sans Core"/>
          <w:color w:val="000000"/>
          <w:shd w:val="clear" w:color="auto" w:fill="FFFFFF"/>
        </w:rPr>
        <w:t>others</w:t>
      </w:r>
      <w:r w:rsidR="17658B1B">
        <w:rPr>
          <w:rStyle w:val="normaltextrun"/>
          <w:rFonts w:ascii="Baxter Sans Core" w:hAnsi="Baxter Sans Core"/>
          <w:color w:val="000000"/>
          <w:shd w:val="clear" w:color="auto" w:fill="FFFFFF"/>
        </w:rPr>
        <w:t xml:space="preserve"> by asking for adjustments.</w:t>
      </w:r>
      <w:r w:rsidR="49D8B959">
        <w:rPr>
          <w:rStyle w:val="normaltextrun"/>
          <w:rFonts w:ascii="Baxter Sans Core" w:hAnsi="Baxter Sans Core"/>
          <w:color w:val="000000"/>
          <w:shd w:val="clear" w:color="auto" w:fill="FFFFFF"/>
        </w:rPr>
        <w:t xml:space="preserve"> Together, these preferences</w:t>
      </w:r>
      <w:r w:rsidR="0438C09F">
        <w:rPr>
          <w:rStyle w:val="normaltextrun"/>
          <w:rFonts w:ascii="Baxter Sans Core" w:hAnsi="Baxter Sans Core"/>
          <w:color w:val="000000"/>
          <w:shd w:val="clear" w:color="auto" w:fill="FFFFFF"/>
        </w:rPr>
        <w:t xml:space="preserve"> indicate that disabled students desire greater outreach from support providers, both to </w:t>
      </w:r>
      <w:r w:rsidR="4CA0B6A9">
        <w:rPr>
          <w:rStyle w:val="normaltextrun"/>
          <w:rFonts w:ascii="Baxter Sans Core" w:hAnsi="Baxter Sans Core"/>
          <w:color w:val="000000"/>
          <w:shd w:val="clear" w:color="auto" w:fill="FFFFFF"/>
        </w:rPr>
        <w:t xml:space="preserve">raise awareness of </w:t>
      </w:r>
      <w:r w:rsidR="59B4D363">
        <w:rPr>
          <w:rStyle w:val="normaltextrun"/>
          <w:rFonts w:ascii="Baxter Sans Core" w:hAnsi="Baxter Sans Core"/>
          <w:color w:val="000000"/>
          <w:shd w:val="clear" w:color="auto" w:fill="FFFFFF"/>
        </w:rPr>
        <w:t xml:space="preserve">support </w:t>
      </w:r>
      <w:r w:rsidR="4CA0B6A9">
        <w:rPr>
          <w:rStyle w:val="normaltextrun"/>
          <w:rFonts w:ascii="Baxter Sans Core" w:hAnsi="Baxter Sans Core"/>
          <w:color w:val="000000"/>
          <w:shd w:val="clear" w:color="auto" w:fill="FFFFFF"/>
        </w:rPr>
        <w:t xml:space="preserve">and </w:t>
      </w:r>
      <w:r w:rsidR="4D665910">
        <w:rPr>
          <w:rStyle w:val="normaltextrun"/>
          <w:rFonts w:ascii="Baxter Sans Core" w:hAnsi="Baxter Sans Core"/>
          <w:color w:val="000000"/>
          <w:shd w:val="clear" w:color="auto" w:fill="FFFFFF"/>
        </w:rPr>
        <w:t xml:space="preserve">ease discomfort about </w:t>
      </w:r>
      <w:r w:rsidR="59B4D363">
        <w:rPr>
          <w:rStyle w:val="normaltextrun"/>
          <w:rFonts w:ascii="Baxter Sans Core" w:hAnsi="Baxter Sans Core"/>
          <w:color w:val="000000"/>
          <w:shd w:val="clear" w:color="auto" w:fill="FFFFFF"/>
        </w:rPr>
        <w:t>accessing it</w:t>
      </w:r>
      <w:r w:rsidR="4D665910">
        <w:rPr>
          <w:rStyle w:val="normaltextrun"/>
          <w:rFonts w:ascii="Baxter Sans Core" w:hAnsi="Baxter Sans Core"/>
          <w:color w:val="000000"/>
          <w:shd w:val="clear" w:color="auto" w:fill="FFFFFF"/>
        </w:rPr>
        <w:t>.</w:t>
      </w:r>
    </w:p>
    <w:p w:rsidRPr="00A434FF" w:rsidR="00B43321" w:rsidP="000812C7" w:rsidRDefault="00B43321" w14:paraId="20BA2D7C" w14:textId="77777777">
      <w:pPr>
        <w:spacing w:line="276" w:lineRule="auto"/>
        <w:rPr>
          <w:rStyle w:val="normaltextrun"/>
          <w:rFonts w:ascii="Baxter Sans Core" w:hAnsi="Baxter Sans Core"/>
          <w:color w:val="000000"/>
          <w:highlight w:val="cyan"/>
          <w:shd w:val="clear" w:color="auto" w:fill="FFFFFF"/>
        </w:rPr>
      </w:pPr>
    </w:p>
    <w:p w:rsidR="00B43321" w:rsidP="000812C7" w:rsidRDefault="00B43321" w14:paraId="216F9EFA" w14:textId="493392DC">
      <w:pPr>
        <w:spacing w:line="276" w:lineRule="auto"/>
        <w:rPr>
          <w:rStyle w:val="normaltextrun"/>
          <w:rFonts w:ascii="Baxter Sans Core" w:hAnsi="Baxter Sans Core"/>
          <w:color w:val="000000"/>
          <w:shd w:val="clear" w:color="auto" w:fill="FFFFFF"/>
        </w:rPr>
      </w:pPr>
      <w:r w:rsidRPr="00E86ED5">
        <w:rPr>
          <w:rStyle w:val="normaltextrun"/>
          <w:rFonts w:ascii="Baxter Sans Core" w:hAnsi="Baxter Sans Core"/>
          <w:color w:val="000000"/>
          <w:shd w:val="clear" w:color="auto" w:fill="FFFFFF"/>
        </w:rPr>
        <w:t xml:space="preserve">Further, disabled students highlighted their desires for more diverse disability-specific careers advice to boost their confidence and opportunities. Survey participants stated the benefit of holding workshops to help disabled students advocate for themselves (participant 42) and highlight their positive skills (participants 49), </w:t>
      </w:r>
      <w:r w:rsidR="00E64894">
        <w:rPr>
          <w:rStyle w:val="normaltextrun"/>
          <w:rFonts w:ascii="Baxter Sans Core" w:hAnsi="Baxter Sans Core"/>
          <w:color w:val="000000"/>
          <w:shd w:val="clear" w:color="auto" w:fill="FFFFFF"/>
        </w:rPr>
        <w:t>or</w:t>
      </w:r>
      <w:r w:rsidRPr="00E86ED5">
        <w:rPr>
          <w:rStyle w:val="normaltextrun"/>
          <w:rFonts w:ascii="Baxter Sans Core" w:hAnsi="Baxter Sans Core"/>
          <w:color w:val="000000"/>
          <w:shd w:val="clear" w:color="auto" w:fill="FFFFFF"/>
        </w:rPr>
        <w:t xml:space="preserve"> search for suitable jobs or employers (survey participants 45 and 55). Of the support options provided within the survey, participants exhibited the following preferences:</w:t>
      </w:r>
    </w:p>
    <w:p w:rsidR="00B43321" w:rsidP="000812C7" w:rsidRDefault="00B43321" w14:paraId="5232A7BF" w14:textId="77777777">
      <w:pPr>
        <w:spacing w:line="276" w:lineRule="auto"/>
        <w:rPr>
          <w:rStyle w:val="normaltextrun"/>
          <w:rFonts w:ascii="Baxter Sans Core" w:hAnsi="Baxter Sans Core"/>
          <w:color w:val="000000"/>
          <w:shd w:val="clear" w:color="auto" w:fill="FFFFFF"/>
        </w:rPr>
      </w:pPr>
    </w:p>
    <w:p w:rsidR="00B43321" w:rsidP="19F34BFC" w:rsidRDefault="00B43321" w14:paraId="7C5A3CCD" w14:textId="4548414E">
      <w:pPr>
        <w:spacing w:line="276" w:lineRule="auto"/>
        <w:jc w:val="center"/>
        <w:rPr>
          <w:rStyle w:val="normaltextrun"/>
          <w:rFonts w:ascii="Baxter Sans Core" w:hAnsi="Baxter Sans Core"/>
          <w:i w:val="1"/>
          <w:iCs w:val="1"/>
          <w:color w:val="000000"/>
          <w:shd w:val="clear" w:color="auto" w:fill="FFFFFF"/>
        </w:rPr>
      </w:pPr>
      <w:r w:rsidRPr="19F34BFC" w:rsidR="00B43321">
        <w:rPr>
          <w:rStyle w:val="normaltextrun"/>
          <w:rFonts w:ascii="Baxter Sans Core" w:hAnsi="Baxter Sans Core"/>
          <w:i w:val="1"/>
          <w:iCs w:val="1"/>
          <w:color w:val="000000"/>
          <w:shd w:val="clear" w:color="auto" w:fill="FFFFFF"/>
        </w:rPr>
        <w:t xml:space="preserve">Figure </w:t>
      </w:r>
      <w:r w:rsidRPr="19F34BFC" w:rsidR="006C1B5B">
        <w:rPr>
          <w:rStyle w:val="normaltextrun"/>
          <w:rFonts w:ascii="Baxter Sans Core" w:hAnsi="Baxter Sans Core"/>
          <w:i w:val="1"/>
          <w:iCs w:val="1"/>
          <w:color w:val="000000"/>
          <w:shd w:val="clear" w:color="auto" w:fill="FFFFFF"/>
        </w:rPr>
        <w:t>2</w:t>
      </w:r>
      <w:r w:rsidRPr="19F34BFC" w:rsidR="00B43321">
        <w:rPr>
          <w:rStyle w:val="normaltextrun"/>
          <w:rFonts w:ascii="Baxter Sans Core" w:hAnsi="Baxter Sans Core"/>
          <w:i w:val="1"/>
          <w:iCs w:val="1"/>
          <w:color w:val="000000"/>
          <w:shd w:val="clear" w:color="auto" w:fill="FFFFFF"/>
        </w:rPr>
        <w:t>: Survey Participants’ Preferences for Disability-Specific Careers Support</w:t>
      </w:r>
    </w:p>
    <w:p w:rsidR="19F34BFC" w:rsidP="19F34BFC" w:rsidRDefault="19F34BFC" w14:paraId="7402F529" w14:textId="343EA65E">
      <w:pPr>
        <w:pStyle w:val="Normal"/>
        <w:spacing w:line="276" w:lineRule="auto"/>
        <w:jc w:val="center"/>
        <w:rPr>
          <w:rStyle w:val="normaltextrun"/>
          <w:rFonts w:ascii="Baxter Sans Core" w:hAnsi="Baxter Sans Core"/>
          <w:b w:val="1"/>
          <w:bCs w:val="1"/>
          <w:i w:val="1"/>
          <w:iCs w:val="1"/>
          <w:color w:val="000000" w:themeColor="text1" w:themeTint="FF" w:themeShade="FF"/>
          <w:highlight w:val="darkGray"/>
        </w:rPr>
      </w:pPr>
    </w:p>
    <w:tbl>
      <w:tblPr>
        <w:tblStyle w:val="TableGrid"/>
        <w:tblW w:w="0" w:type="auto"/>
        <w:tblLayout w:type="fixed"/>
        <w:tblLook w:val="06A0" w:firstRow="1" w:lastRow="0" w:firstColumn="1" w:lastColumn="0" w:noHBand="1" w:noVBand="1"/>
      </w:tblPr>
      <w:tblGrid>
        <w:gridCol w:w="3210"/>
        <w:gridCol w:w="3210"/>
        <w:gridCol w:w="3210"/>
      </w:tblGrid>
      <w:tr w:rsidR="19F34BFC" w:rsidTr="19F34BFC" w14:paraId="7535C4EF">
        <w:trPr>
          <w:trHeight w:val="300"/>
        </w:trPr>
        <w:tc>
          <w:tcPr>
            <w:tcW w:w="3210" w:type="dxa"/>
            <w:shd w:val="clear" w:color="auto" w:fill="808080" w:themeFill="background1" w:themeFillShade="80"/>
            <w:tcMar/>
          </w:tcPr>
          <w:p w:rsidR="4650F4E1" w:rsidP="19F34BFC" w:rsidRDefault="4650F4E1" w14:paraId="5BD6B4CC" w14:textId="01260BE2">
            <w:pPr>
              <w:pStyle w:val="Normal"/>
              <w:rPr>
                <w:rStyle w:val="normaltextrun"/>
                <w:rFonts w:ascii="Baxter Sans Core" w:hAnsi="Baxter Sans Core"/>
                <w:b w:val="1"/>
                <w:bCs w:val="1"/>
                <w:i w:val="1"/>
                <w:iCs w:val="1"/>
                <w:color w:val="FFFFFF" w:themeColor="background1" w:themeTint="FF" w:themeShade="FF"/>
              </w:rPr>
            </w:pPr>
            <w:r w:rsidRPr="19F34BFC" w:rsidR="4650F4E1">
              <w:rPr>
                <w:rStyle w:val="normaltextrun"/>
                <w:rFonts w:ascii="Baxter Sans Core" w:hAnsi="Baxter Sans Core"/>
                <w:b w:val="1"/>
                <w:bCs w:val="1"/>
                <w:i w:val="1"/>
                <w:iCs w:val="1"/>
                <w:color w:val="FFFFFF" w:themeColor="background1" w:themeTint="FF" w:themeShade="FF"/>
              </w:rPr>
              <w:t>Intervention</w:t>
            </w:r>
            <w:r w:rsidRPr="19F34BFC" w:rsidR="4650F4E1">
              <w:rPr>
                <w:rStyle w:val="normaltextrun"/>
                <w:rFonts w:ascii="Baxter Sans Core" w:hAnsi="Baxter Sans Core"/>
                <w:b w:val="1"/>
                <w:bCs w:val="1"/>
                <w:i w:val="1"/>
                <w:iCs w:val="1"/>
                <w:color w:val="FFFFFF" w:themeColor="background1" w:themeTint="FF" w:themeShade="FF"/>
              </w:rPr>
              <w:t xml:space="preserve"> </w:t>
            </w:r>
          </w:p>
        </w:tc>
        <w:tc>
          <w:tcPr>
            <w:tcW w:w="3210" w:type="dxa"/>
            <w:shd w:val="clear" w:color="auto" w:fill="808080" w:themeFill="background1" w:themeFillShade="80"/>
            <w:tcMar/>
          </w:tcPr>
          <w:p w:rsidR="4650F4E1" w:rsidP="19F34BFC" w:rsidRDefault="4650F4E1" w14:paraId="16A59883" w14:textId="1CF43CB3">
            <w:pPr>
              <w:pStyle w:val="Normal"/>
              <w:rPr>
                <w:rStyle w:val="normaltextrun"/>
                <w:rFonts w:ascii="Baxter Sans Core" w:hAnsi="Baxter Sans Core"/>
                <w:b w:val="1"/>
                <w:bCs w:val="1"/>
                <w:i w:val="1"/>
                <w:iCs w:val="1"/>
                <w:color w:val="FFFFFF" w:themeColor="background1" w:themeTint="FF" w:themeShade="FF"/>
              </w:rPr>
            </w:pPr>
            <w:r w:rsidRPr="19F34BFC" w:rsidR="4650F4E1">
              <w:rPr>
                <w:rStyle w:val="normaltextrun"/>
                <w:rFonts w:ascii="Baxter Sans Core" w:hAnsi="Baxter Sans Core"/>
                <w:b w:val="1"/>
                <w:bCs w:val="1"/>
                <w:i w:val="1"/>
                <w:iCs w:val="1"/>
                <w:color w:val="FFFFFF" w:themeColor="background1" w:themeTint="FF" w:themeShade="FF"/>
              </w:rPr>
              <w:t>Number of Students</w:t>
            </w:r>
            <w:r w:rsidRPr="19F34BFC" w:rsidR="4650F4E1">
              <w:rPr>
                <w:rStyle w:val="normaltextrun"/>
                <w:rFonts w:ascii="Baxter Sans Core" w:hAnsi="Baxter Sans Core"/>
                <w:b w:val="1"/>
                <w:bCs w:val="1"/>
                <w:i w:val="1"/>
                <w:iCs w:val="1"/>
                <w:color w:val="FFFFFF" w:themeColor="background1" w:themeTint="FF" w:themeShade="FF"/>
              </w:rPr>
              <w:t xml:space="preserve"> </w:t>
            </w:r>
          </w:p>
        </w:tc>
        <w:tc>
          <w:tcPr>
            <w:tcW w:w="3210" w:type="dxa"/>
            <w:shd w:val="clear" w:color="auto" w:fill="808080" w:themeFill="background1" w:themeFillShade="80"/>
            <w:tcMar/>
          </w:tcPr>
          <w:p w:rsidR="4650F4E1" w:rsidP="19F34BFC" w:rsidRDefault="4650F4E1" w14:paraId="0719D080" w14:textId="2462C610">
            <w:pPr>
              <w:pStyle w:val="Normal"/>
              <w:rPr>
                <w:rStyle w:val="normaltextrun"/>
                <w:rFonts w:ascii="Baxter Sans Core" w:hAnsi="Baxter Sans Core"/>
                <w:b w:val="1"/>
                <w:bCs w:val="1"/>
                <w:i w:val="1"/>
                <w:iCs w:val="1"/>
                <w:color w:val="FFFFFF" w:themeColor="background1" w:themeTint="FF" w:themeShade="FF"/>
              </w:rPr>
            </w:pPr>
            <w:r w:rsidRPr="19F34BFC" w:rsidR="4650F4E1">
              <w:rPr>
                <w:rStyle w:val="normaltextrun"/>
                <w:rFonts w:ascii="Baxter Sans Core" w:hAnsi="Baxter Sans Core"/>
                <w:b w:val="1"/>
                <w:bCs w:val="1"/>
                <w:i w:val="1"/>
                <w:iCs w:val="1"/>
                <w:color w:val="FFFFFF" w:themeColor="background1" w:themeTint="FF" w:themeShade="FF"/>
              </w:rPr>
              <w:t xml:space="preserve">Percentage </w:t>
            </w:r>
            <w:r w:rsidRPr="19F34BFC" w:rsidR="120FE9AE">
              <w:rPr>
                <w:rStyle w:val="normaltextrun"/>
                <w:rFonts w:ascii="Baxter Sans Core" w:hAnsi="Baxter Sans Core"/>
                <w:b w:val="1"/>
                <w:bCs w:val="1"/>
                <w:i w:val="1"/>
                <w:iCs w:val="1"/>
                <w:color w:val="FFFFFF" w:themeColor="background1" w:themeTint="FF" w:themeShade="FF"/>
              </w:rPr>
              <w:t xml:space="preserve">(%) </w:t>
            </w:r>
          </w:p>
        </w:tc>
      </w:tr>
      <w:tr w:rsidR="19F34BFC" w:rsidTr="19F34BFC" w14:paraId="3D0497F2">
        <w:trPr>
          <w:trHeight w:val="300"/>
        </w:trPr>
        <w:tc>
          <w:tcPr>
            <w:tcW w:w="3210" w:type="dxa"/>
            <w:tcMar/>
          </w:tcPr>
          <w:p w:rsidR="120FE9AE" w:rsidP="19F34BFC" w:rsidRDefault="120FE9AE" w14:paraId="620FA204" w14:textId="685890FA">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Rights Advice </w:t>
            </w:r>
          </w:p>
        </w:tc>
        <w:tc>
          <w:tcPr>
            <w:tcW w:w="3210" w:type="dxa"/>
            <w:tcMar/>
          </w:tcPr>
          <w:p w:rsidR="120FE9AE" w:rsidP="19F34BFC" w:rsidRDefault="120FE9AE" w14:paraId="24BC9384" w14:textId="2653A6E0">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53</w:t>
            </w:r>
          </w:p>
        </w:tc>
        <w:tc>
          <w:tcPr>
            <w:tcW w:w="3210" w:type="dxa"/>
            <w:tcMar/>
          </w:tcPr>
          <w:p w:rsidR="120FE9AE" w:rsidP="19F34BFC" w:rsidRDefault="120FE9AE" w14:paraId="31C084EF" w14:textId="3EBC3CC0">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84</w:t>
            </w:r>
          </w:p>
        </w:tc>
      </w:tr>
      <w:tr w:rsidR="19F34BFC" w:rsidTr="19F34BFC" w14:paraId="147176B9">
        <w:trPr>
          <w:trHeight w:val="300"/>
        </w:trPr>
        <w:tc>
          <w:tcPr>
            <w:tcW w:w="3210" w:type="dxa"/>
            <w:tcMar/>
          </w:tcPr>
          <w:p w:rsidR="120FE9AE" w:rsidP="19F34BFC" w:rsidRDefault="120FE9AE" w14:paraId="1B0E7F1D" w14:textId="42BAB212">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External Resources </w:t>
            </w:r>
          </w:p>
        </w:tc>
        <w:tc>
          <w:tcPr>
            <w:tcW w:w="3210" w:type="dxa"/>
            <w:tcMar/>
          </w:tcPr>
          <w:p w:rsidR="120FE9AE" w:rsidP="19F34BFC" w:rsidRDefault="120FE9AE" w14:paraId="192FF168" w14:textId="28A836BA">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49</w:t>
            </w:r>
          </w:p>
        </w:tc>
        <w:tc>
          <w:tcPr>
            <w:tcW w:w="3210" w:type="dxa"/>
            <w:tcMar/>
          </w:tcPr>
          <w:p w:rsidR="120FE9AE" w:rsidP="19F34BFC" w:rsidRDefault="120FE9AE" w14:paraId="0C70371D" w14:textId="47E47BC6">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78</w:t>
            </w:r>
          </w:p>
        </w:tc>
      </w:tr>
      <w:tr w:rsidR="19F34BFC" w:rsidTr="19F34BFC" w14:paraId="3BB0F626">
        <w:trPr>
          <w:trHeight w:val="300"/>
        </w:trPr>
        <w:tc>
          <w:tcPr>
            <w:tcW w:w="3210" w:type="dxa"/>
            <w:tcMar/>
          </w:tcPr>
          <w:p w:rsidR="120FE9AE" w:rsidP="19F34BFC" w:rsidRDefault="120FE9AE" w14:paraId="3E833858" w14:textId="5848D54C">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Collaboration </w:t>
            </w:r>
          </w:p>
        </w:tc>
        <w:tc>
          <w:tcPr>
            <w:tcW w:w="3210" w:type="dxa"/>
            <w:tcMar/>
          </w:tcPr>
          <w:p w:rsidR="120FE9AE" w:rsidP="19F34BFC" w:rsidRDefault="120FE9AE" w14:paraId="77AC928A" w14:textId="330E37CA">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48</w:t>
            </w:r>
          </w:p>
        </w:tc>
        <w:tc>
          <w:tcPr>
            <w:tcW w:w="3210" w:type="dxa"/>
            <w:tcMar/>
          </w:tcPr>
          <w:p w:rsidR="120FE9AE" w:rsidP="19F34BFC" w:rsidRDefault="120FE9AE" w14:paraId="349AB9FC" w14:textId="01719C14">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76</w:t>
            </w:r>
          </w:p>
        </w:tc>
      </w:tr>
      <w:tr w:rsidR="19F34BFC" w:rsidTr="19F34BFC" w14:paraId="20E1971E">
        <w:trPr>
          <w:trHeight w:val="300"/>
        </w:trPr>
        <w:tc>
          <w:tcPr>
            <w:tcW w:w="3210" w:type="dxa"/>
            <w:tcMar/>
          </w:tcPr>
          <w:p w:rsidR="120FE9AE" w:rsidP="19F34BFC" w:rsidRDefault="120FE9AE" w14:paraId="5C4BF73F" w14:textId="7604F376">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Rights Guide </w:t>
            </w:r>
          </w:p>
        </w:tc>
        <w:tc>
          <w:tcPr>
            <w:tcW w:w="3210" w:type="dxa"/>
            <w:tcMar/>
          </w:tcPr>
          <w:p w:rsidR="120FE9AE" w:rsidP="19F34BFC" w:rsidRDefault="120FE9AE" w14:paraId="3B41A0A7" w14:textId="7A8FBCE6">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44</w:t>
            </w:r>
          </w:p>
        </w:tc>
        <w:tc>
          <w:tcPr>
            <w:tcW w:w="3210" w:type="dxa"/>
            <w:tcMar/>
          </w:tcPr>
          <w:p w:rsidR="120FE9AE" w:rsidP="19F34BFC" w:rsidRDefault="120FE9AE" w14:paraId="1B4829FC" w14:textId="6BC96748">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70</w:t>
            </w:r>
          </w:p>
        </w:tc>
      </w:tr>
      <w:tr w:rsidR="19F34BFC" w:rsidTr="19F34BFC" w14:paraId="10EF1B18">
        <w:trPr>
          <w:trHeight w:val="300"/>
        </w:trPr>
        <w:tc>
          <w:tcPr>
            <w:tcW w:w="3210" w:type="dxa"/>
            <w:tcMar/>
          </w:tcPr>
          <w:p w:rsidR="120FE9AE" w:rsidP="19F34BFC" w:rsidRDefault="120FE9AE" w14:paraId="6F5FF044" w14:textId="27DC4C74">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Tailored Events </w:t>
            </w:r>
          </w:p>
        </w:tc>
        <w:tc>
          <w:tcPr>
            <w:tcW w:w="3210" w:type="dxa"/>
            <w:tcMar/>
          </w:tcPr>
          <w:p w:rsidR="120FE9AE" w:rsidP="19F34BFC" w:rsidRDefault="120FE9AE" w14:paraId="4E4E8175" w14:textId="32D4CB3A">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37</w:t>
            </w:r>
          </w:p>
        </w:tc>
        <w:tc>
          <w:tcPr>
            <w:tcW w:w="3210" w:type="dxa"/>
            <w:tcMar/>
          </w:tcPr>
          <w:p w:rsidR="120FE9AE" w:rsidP="19F34BFC" w:rsidRDefault="120FE9AE" w14:paraId="0C3F715B" w14:textId="483C1370">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59</w:t>
            </w:r>
          </w:p>
        </w:tc>
      </w:tr>
      <w:tr w:rsidR="19F34BFC" w:rsidTr="19F34BFC" w14:paraId="3D50E21B">
        <w:trPr>
          <w:trHeight w:val="300"/>
        </w:trPr>
        <w:tc>
          <w:tcPr>
            <w:tcW w:w="3210" w:type="dxa"/>
            <w:tcMar/>
          </w:tcPr>
          <w:p w:rsidR="120FE9AE" w:rsidP="19F34BFC" w:rsidRDefault="120FE9AE" w14:paraId="69762856" w14:textId="41749DCD">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Transition Planning </w:t>
            </w:r>
          </w:p>
        </w:tc>
        <w:tc>
          <w:tcPr>
            <w:tcW w:w="3210" w:type="dxa"/>
            <w:tcMar/>
          </w:tcPr>
          <w:p w:rsidR="120FE9AE" w:rsidP="19F34BFC" w:rsidRDefault="120FE9AE" w14:paraId="3729EBA5" w14:textId="3E8D771F">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34</w:t>
            </w:r>
          </w:p>
        </w:tc>
        <w:tc>
          <w:tcPr>
            <w:tcW w:w="3210" w:type="dxa"/>
            <w:tcMar/>
          </w:tcPr>
          <w:p w:rsidR="120FE9AE" w:rsidP="19F34BFC" w:rsidRDefault="120FE9AE" w14:paraId="3888FCCE" w14:textId="7ED6CBE9">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54</w:t>
            </w:r>
          </w:p>
        </w:tc>
      </w:tr>
      <w:tr w:rsidR="19F34BFC" w:rsidTr="19F34BFC" w14:paraId="00BBE55B">
        <w:trPr>
          <w:trHeight w:val="300"/>
        </w:trPr>
        <w:tc>
          <w:tcPr>
            <w:tcW w:w="3210" w:type="dxa"/>
            <w:tcMar/>
          </w:tcPr>
          <w:p w:rsidR="120FE9AE" w:rsidP="19F34BFC" w:rsidRDefault="120FE9AE" w14:paraId="65A2F2D4" w14:textId="0C36BA70">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Record Events </w:t>
            </w:r>
          </w:p>
        </w:tc>
        <w:tc>
          <w:tcPr>
            <w:tcW w:w="3210" w:type="dxa"/>
            <w:tcMar/>
          </w:tcPr>
          <w:p w:rsidR="120FE9AE" w:rsidP="19F34BFC" w:rsidRDefault="120FE9AE" w14:paraId="3FEFA9C6" w14:textId="58DC4268">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33</w:t>
            </w:r>
          </w:p>
        </w:tc>
        <w:tc>
          <w:tcPr>
            <w:tcW w:w="3210" w:type="dxa"/>
            <w:tcMar/>
          </w:tcPr>
          <w:p w:rsidR="120FE9AE" w:rsidP="19F34BFC" w:rsidRDefault="120FE9AE" w14:paraId="5A3B8601" w14:textId="43B1A3A0">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52</w:t>
            </w:r>
          </w:p>
        </w:tc>
      </w:tr>
      <w:tr w:rsidR="19F34BFC" w:rsidTr="19F34BFC" w14:paraId="6E43D277">
        <w:trPr>
          <w:trHeight w:val="300"/>
        </w:trPr>
        <w:tc>
          <w:tcPr>
            <w:tcW w:w="3210" w:type="dxa"/>
            <w:tcMar/>
          </w:tcPr>
          <w:p w:rsidR="120FE9AE" w:rsidP="19F34BFC" w:rsidRDefault="120FE9AE" w14:paraId="72BC2561" w14:textId="4A8F0BF4">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Mentoring </w:t>
            </w:r>
          </w:p>
        </w:tc>
        <w:tc>
          <w:tcPr>
            <w:tcW w:w="3210" w:type="dxa"/>
            <w:tcMar/>
          </w:tcPr>
          <w:p w:rsidR="120FE9AE" w:rsidP="19F34BFC" w:rsidRDefault="120FE9AE" w14:paraId="5494A10C" w14:textId="68F71CF0">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32</w:t>
            </w:r>
          </w:p>
        </w:tc>
        <w:tc>
          <w:tcPr>
            <w:tcW w:w="3210" w:type="dxa"/>
            <w:tcMar/>
          </w:tcPr>
          <w:p w:rsidR="120FE9AE" w:rsidP="19F34BFC" w:rsidRDefault="120FE9AE" w14:paraId="55A8243A" w14:textId="374D22DB">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51</w:t>
            </w:r>
          </w:p>
        </w:tc>
      </w:tr>
      <w:tr w:rsidR="19F34BFC" w:rsidTr="19F34BFC" w14:paraId="2C2601AD">
        <w:trPr>
          <w:trHeight w:val="300"/>
        </w:trPr>
        <w:tc>
          <w:tcPr>
            <w:tcW w:w="3210" w:type="dxa"/>
            <w:tcMar/>
          </w:tcPr>
          <w:p w:rsidR="120FE9AE" w:rsidP="19F34BFC" w:rsidRDefault="120FE9AE" w14:paraId="408B8DBC" w14:textId="5F99A51A">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Quiet Hours </w:t>
            </w:r>
          </w:p>
        </w:tc>
        <w:tc>
          <w:tcPr>
            <w:tcW w:w="3210" w:type="dxa"/>
            <w:tcMar/>
          </w:tcPr>
          <w:p w:rsidR="120FE9AE" w:rsidP="19F34BFC" w:rsidRDefault="120FE9AE" w14:paraId="20996E80" w14:textId="65EE75DA">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29</w:t>
            </w:r>
          </w:p>
        </w:tc>
        <w:tc>
          <w:tcPr>
            <w:tcW w:w="3210" w:type="dxa"/>
            <w:tcMar/>
          </w:tcPr>
          <w:p w:rsidR="120FE9AE" w:rsidP="19F34BFC" w:rsidRDefault="120FE9AE" w14:paraId="433CA2CC" w14:textId="7D7C6373">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46</w:t>
            </w:r>
          </w:p>
        </w:tc>
      </w:tr>
      <w:tr w:rsidR="19F34BFC" w:rsidTr="19F34BFC" w14:paraId="79CBB5C5">
        <w:trPr>
          <w:trHeight w:val="300"/>
        </w:trPr>
        <w:tc>
          <w:tcPr>
            <w:tcW w:w="3210" w:type="dxa"/>
            <w:tcMar/>
          </w:tcPr>
          <w:p w:rsidR="120FE9AE" w:rsidP="19F34BFC" w:rsidRDefault="120FE9AE" w14:paraId="119BBF3F" w14:textId="4F961EE1">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 xml:space="preserve">Longer Appointments </w:t>
            </w:r>
          </w:p>
        </w:tc>
        <w:tc>
          <w:tcPr>
            <w:tcW w:w="3210" w:type="dxa"/>
            <w:tcMar/>
          </w:tcPr>
          <w:p w:rsidR="120FE9AE" w:rsidP="19F34BFC" w:rsidRDefault="120FE9AE" w14:paraId="0A851025" w14:textId="29B85783">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25</w:t>
            </w:r>
          </w:p>
        </w:tc>
        <w:tc>
          <w:tcPr>
            <w:tcW w:w="3210" w:type="dxa"/>
            <w:tcMar/>
          </w:tcPr>
          <w:p w:rsidR="120FE9AE" w:rsidP="19F34BFC" w:rsidRDefault="120FE9AE" w14:paraId="114ED716" w14:textId="628AEAD0">
            <w:pPr>
              <w:pStyle w:val="Normal"/>
              <w:rPr>
                <w:rStyle w:val="normaltextrun"/>
                <w:rFonts w:ascii="Baxter Sans Core" w:hAnsi="Baxter Sans Core"/>
                <w:i w:val="1"/>
                <w:iCs w:val="1"/>
                <w:color w:val="000000" w:themeColor="text1" w:themeTint="FF" w:themeShade="FF"/>
              </w:rPr>
            </w:pPr>
            <w:r w:rsidRPr="19F34BFC" w:rsidR="120FE9AE">
              <w:rPr>
                <w:rStyle w:val="normaltextrun"/>
                <w:rFonts w:ascii="Baxter Sans Core" w:hAnsi="Baxter Sans Core"/>
                <w:i w:val="1"/>
                <w:iCs w:val="1"/>
                <w:color w:val="000000" w:themeColor="text1" w:themeTint="FF" w:themeShade="FF"/>
              </w:rPr>
              <w:t>40</w:t>
            </w:r>
          </w:p>
        </w:tc>
      </w:tr>
    </w:tbl>
    <w:p w:rsidR="00B43321" w:rsidP="000812C7" w:rsidRDefault="00B43321" w14:paraId="2CDB6C53" w14:textId="77777777">
      <w:pPr>
        <w:spacing w:line="276" w:lineRule="auto"/>
        <w:rPr>
          <w:noProof/>
        </w:rPr>
      </w:pPr>
    </w:p>
    <w:p w:rsidR="00B43321" w:rsidP="000812C7" w:rsidRDefault="00B43321" w14:paraId="78D77CB2" w14:textId="77777777">
      <w:pPr>
        <w:spacing w:line="276" w:lineRule="auto"/>
        <w:rPr>
          <w:rStyle w:val="normaltextrun"/>
          <w:rFonts w:ascii="Baxter Sans Core" w:hAnsi="Baxter Sans Core"/>
          <w:color w:val="000000"/>
          <w:shd w:val="clear" w:color="auto" w:fill="FFFFFF"/>
        </w:rPr>
      </w:pPr>
      <w:r w:rsidR="00B43321">
        <w:rPr>
          <w:rStyle w:val="normaltextrun"/>
          <w:rFonts w:ascii="Baxter Sans Core" w:hAnsi="Baxter Sans Core"/>
          <w:color w:val="000000"/>
          <w:shd w:val="clear" w:color="auto" w:fill="FFFFFF"/>
        </w:rPr>
        <w:t xml:space="preserve">             </w:t>
      </w:r>
    </w:p>
    <w:p w:rsidR="00B43321" w:rsidP="000812C7" w:rsidRDefault="00B43321" w14:paraId="7DD7C2FA" w14:textId="77777777">
      <w:pPr>
        <w:spacing w:line="276" w:lineRule="auto"/>
        <w:rPr>
          <w:rStyle w:val="normaltextrun"/>
          <w:rFonts w:ascii="Baxter Sans Core" w:hAnsi="Baxter Sans Core"/>
          <w:color w:val="000000"/>
          <w:shd w:val="clear" w:color="auto" w:fill="FFFFFF"/>
        </w:rPr>
      </w:pPr>
    </w:p>
    <w:p w:rsidR="00B43321" w:rsidP="000812C7" w:rsidRDefault="00B43321" w14:paraId="595FFD03" w14:textId="78D3ABC6">
      <w:pPr>
        <w:spacing w:line="276" w:lineRule="auto"/>
        <w:rPr>
          <w:rStyle w:val="normaltextrun"/>
          <w:rFonts w:ascii="Baxter Sans Core" w:hAnsi="Baxter Sans Core"/>
          <w:color w:val="000000"/>
          <w:shd w:val="clear" w:color="auto" w:fill="FFFFFF"/>
        </w:rPr>
      </w:pPr>
      <w:r w:rsidRPr="00055821">
        <w:rPr>
          <w:rStyle w:val="normaltextrun"/>
          <w:rFonts w:ascii="Baxter Sans Core" w:hAnsi="Baxter Sans Core"/>
          <w:color w:val="000000"/>
          <w:shd w:val="clear" w:color="auto" w:fill="FFFFFF"/>
        </w:rPr>
        <w:t>Interview participants echoed the importance of providing advice on disability-specific employment rights, and shared experiences of feeling unable to advocate for adjustments to be put in place (participants 5 and 8) or confidently disclose their disability (participant 7)</w:t>
      </w:r>
      <w:r w:rsidR="006A363F">
        <w:rPr>
          <w:rStyle w:val="normaltextrun"/>
          <w:rFonts w:ascii="Baxter Sans Core" w:hAnsi="Baxter Sans Core"/>
          <w:color w:val="000000"/>
          <w:shd w:val="clear" w:color="auto" w:fill="FFFFFF"/>
        </w:rPr>
        <w:t xml:space="preserve">. </w:t>
      </w:r>
      <w:r w:rsidRPr="00055821">
        <w:rPr>
          <w:rStyle w:val="normaltextrun"/>
          <w:rFonts w:ascii="Baxter Sans Core" w:hAnsi="Baxter Sans Core"/>
          <w:color w:val="000000"/>
          <w:shd w:val="clear" w:color="auto" w:fill="FFFFFF"/>
        </w:rPr>
        <w:t xml:space="preserve">However, interview participants also proposed new forms of support, such as the advertisement or provision of accessible job opportunities (participants 6, 7, and 8), access </w:t>
      </w:r>
      <w:r w:rsidR="00394E6C">
        <w:rPr>
          <w:rStyle w:val="normaltextrun"/>
          <w:rFonts w:ascii="Baxter Sans Core" w:hAnsi="Baxter Sans Core"/>
          <w:color w:val="000000"/>
          <w:shd w:val="clear" w:color="auto" w:fill="FFFFFF"/>
        </w:rPr>
        <w:t xml:space="preserve">to a disabled careers community </w:t>
      </w:r>
      <w:r w:rsidRPr="00055821">
        <w:rPr>
          <w:rStyle w:val="normaltextrun"/>
          <w:rFonts w:ascii="Baxter Sans Core" w:hAnsi="Baxter Sans Core"/>
          <w:color w:val="000000"/>
          <w:shd w:val="clear" w:color="auto" w:fill="FFFFFF"/>
        </w:rPr>
        <w:t xml:space="preserve">through networking events with fellow disabled students and graduates or opportunities to </w:t>
      </w:r>
      <w:r w:rsidR="0003536E">
        <w:rPr>
          <w:rStyle w:val="normaltextrun"/>
          <w:rFonts w:ascii="Baxter Sans Core" w:hAnsi="Baxter Sans Core"/>
          <w:color w:val="000000"/>
          <w:shd w:val="clear" w:color="auto" w:fill="FFFFFF"/>
        </w:rPr>
        <w:t>meet</w:t>
      </w:r>
      <w:r w:rsidRPr="00055821">
        <w:rPr>
          <w:rStyle w:val="normaltextrun"/>
          <w:rFonts w:ascii="Baxter Sans Core" w:hAnsi="Baxter Sans Core"/>
          <w:color w:val="000000"/>
          <w:shd w:val="clear" w:color="auto" w:fill="FFFFFF"/>
        </w:rPr>
        <w:t xml:space="preserve"> disabled professionals (participants 3, 4, 5, 9, and 10), and staff </w:t>
      </w:r>
      <w:r w:rsidR="003262F7">
        <w:rPr>
          <w:rStyle w:val="normaltextrun"/>
          <w:rFonts w:ascii="Baxter Sans Core" w:hAnsi="Baxter Sans Core"/>
          <w:color w:val="000000"/>
          <w:shd w:val="clear" w:color="auto" w:fill="FFFFFF"/>
        </w:rPr>
        <w:t xml:space="preserve">disability </w:t>
      </w:r>
      <w:r w:rsidRPr="00055821">
        <w:rPr>
          <w:rStyle w:val="normaltextrun"/>
          <w:rFonts w:ascii="Baxter Sans Core" w:hAnsi="Baxter Sans Core"/>
          <w:color w:val="000000"/>
          <w:shd w:val="clear" w:color="auto" w:fill="FFFFFF"/>
        </w:rPr>
        <w:t xml:space="preserve">training to </w:t>
      </w:r>
      <w:r w:rsidR="003262F7">
        <w:rPr>
          <w:rStyle w:val="normaltextrun"/>
          <w:rFonts w:ascii="Baxter Sans Core" w:hAnsi="Baxter Sans Core"/>
          <w:color w:val="000000"/>
          <w:shd w:val="clear" w:color="auto" w:fill="FFFFFF"/>
        </w:rPr>
        <w:t>aid the support of</w:t>
      </w:r>
      <w:r w:rsidRPr="00055821">
        <w:rPr>
          <w:rStyle w:val="normaltextrun"/>
          <w:rFonts w:ascii="Baxter Sans Core" w:hAnsi="Baxter Sans Core"/>
          <w:color w:val="000000"/>
          <w:shd w:val="clear" w:color="auto" w:fill="FFFFFF"/>
        </w:rPr>
        <w:t xml:space="preserve"> individuals with different disabilities</w:t>
      </w:r>
      <w:r w:rsidR="003262F7">
        <w:rPr>
          <w:rStyle w:val="normaltextrun"/>
          <w:rFonts w:ascii="Baxter Sans Core" w:hAnsi="Baxter Sans Core"/>
          <w:color w:val="000000"/>
          <w:shd w:val="clear" w:color="auto" w:fill="FFFFFF"/>
        </w:rPr>
        <w:t xml:space="preserve"> </w:t>
      </w:r>
      <w:r w:rsidRPr="00055821">
        <w:rPr>
          <w:rStyle w:val="normaltextrun"/>
          <w:rFonts w:ascii="Baxter Sans Core" w:hAnsi="Baxter Sans Core"/>
          <w:color w:val="000000"/>
          <w:shd w:val="clear" w:color="auto" w:fill="FFFFFF"/>
        </w:rPr>
        <w:t xml:space="preserve">(participants 2, 4, 8, and 9). </w:t>
      </w:r>
      <w:r w:rsidR="00512923">
        <w:rPr>
          <w:rStyle w:val="normaltextrun"/>
          <w:rFonts w:ascii="Baxter Sans Core" w:hAnsi="Baxter Sans Core"/>
          <w:color w:val="000000"/>
          <w:shd w:val="clear" w:color="auto" w:fill="FFFFFF"/>
        </w:rPr>
        <w:t xml:space="preserve">These </w:t>
      </w:r>
      <w:r w:rsidR="00FC55B5">
        <w:rPr>
          <w:rStyle w:val="normaltextrun"/>
          <w:rFonts w:ascii="Baxter Sans Core" w:hAnsi="Baxter Sans Core"/>
          <w:color w:val="000000"/>
          <w:shd w:val="clear" w:color="auto" w:fill="FFFFFF"/>
        </w:rPr>
        <w:t xml:space="preserve">diverse </w:t>
      </w:r>
      <w:r w:rsidR="00512923">
        <w:rPr>
          <w:rStyle w:val="normaltextrun"/>
          <w:rFonts w:ascii="Baxter Sans Core" w:hAnsi="Baxter Sans Core"/>
          <w:color w:val="000000"/>
          <w:shd w:val="clear" w:color="auto" w:fill="FFFFFF"/>
        </w:rPr>
        <w:t xml:space="preserve">recommendations highlight the importance of </w:t>
      </w:r>
      <w:r w:rsidR="007459FF">
        <w:rPr>
          <w:rStyle w:val="normaltextrun"/>
          <w:rFonts w:ascii="Baxter Sans Core" w:hAnsi="Baxter Sans Core"/>
          <w:color w:val="000000"/>
          <w:shd w:val="clear" w:color="auto" w:fill="FFFFFF"/>
        </w:rPr>
        <w:t xml:space="preserve">providing </w:t>
      </w:r>
      <w:r w:rsidR="00FC55B5">
        <w:rPr>
          <w:rStyle w:val="normaltextrun"/>
          <w:rFonts w:ascii="Baxter Sans Core" w:hAnsi="Baxter Sans Core"/>
          <w:color w:val="000000"/>
          <w:shd w:val="clear" w:color="auto" w:fill="FFFFFF"/>
        </w:rPr>
        <w:t xml:space="preserve">a range of support options, including </w:t>
      </w:r>
      <w:r w:rsidR="00804DD1">
        <w:rPr>
          <w:rStyle w:val="normaltextrun"/>
          <w:rFonts w:ascii="Baxter Sans Core" w:hAnsi="Baxter Sans Core"/>
          <w:color w:val="000000"/>
          <w:shd w:val="clear" w:color="auto" w:fill="FFFFFF"/>
        </w:rPr>
        <w:t>bespoke advice, opportunities, and events</w:t>
      </w:r>
      <w:r w:rsidR="00FC55B5">
        <w:rPr>
          <w:rStyle w:val="normaltextrun"/>
          <w:rFonts w:ascii="Baxter Sans Core" w:hAnsi="Baxter Sans Core"/>
          <w:color w:val="000000"/>
          <w:shd w:val="clear" w:color="auto" w:fill="FFFFFF"/>
        </w:rPr>
        <w:t>.</w:t>
      </w:r>
    </w:p>
    <w:p w:rsidRPr="006620FB" w:rsidR="00B43321" w:rsidP="000812C7" w:rsidRDefault="00B43321" w14:paraId="527A303C" w14:textId="77777777">
      <w:pPr>
        <w:spacing w:line="276" w:lineRule="auto"/>
        <w:rPr>
          <w:rStyle w:val="normaltextrun"/>
          <w:rFonts w:ascii="Baxter Sans Core" w:hAnsi="Baxter Sans Core"/>
          <w:color w:val="000000"/>
          <w:sz w:val="20"/>
          <w:szCs w:val="20"/>
          <w:shd w:val="clear" w:color="auto" w:fill="FFFFFF"/>
        </w:rPr>
      </w:pPr>
    </w:p>
    <w:p w:rsidRPr="0054365D" w:rsidR="00D35775" w:rsidP="000812C7" w:rsidRDefault="00D16114" w14:paraId="3061EA54" w14:textId="2746CC9F">
      <w:pPr>
        <w:spacing w:line="276" w:lineRule="auto"/>
        <w:rPr>
          <w:rStyle w:val="normaltextrun"/>
          <w:rFonts w:ascii="Baxter Sans Core" w:hAnsi="Baxter Sans Core"/>
          <w:color w:val="000000"/>
          <w:shd w:val="clear" w:color="auto" w:fill="FFFFFF"/>
        </w:rPr>
      </w:pPr>
      <w:r w:rsidRPr="00D16114">
        <w:rPr>
          <w:rStyle w:val="normaltextrun"/>
          <w:rFonts w:ascii="Baxter Sans Core" w:hAnsi="Baxter Sans Core"/>
          <w:color w:val="000000"/>
          <w:shd w:val="clear" w:color="auto" w:fill="FFFFFF"/>
        </w:rPr>
        <w:t xml:space="preserve">Finally, disabled students specified that a cross-departmental approach should be taken </w:t>
      </w:r>
      <w:r w:rsidR="00B6106D">
        <w:rPr>
          <w:rStyle w:val="normaltextrun"/>
          <w:rFonts w:ascii="Baxter Sans Core" w:hAnsi="Baxter Sans Core"/>
          <w:color w:val="000000"/>
          <w:shd w:val="clear" w:color="auto" w:fill="FFFFFF"/>
        </w:rPr>
        <w:t>to make</w:t>
      </w:r>
      <w:r w:rsidR="003262F7">
        <w:rPr>
          <w:rStyle w:val="normaltextrun"/>
          <w:rFonts w:ascii="Baxter Sans Core" w:hAnsi="Baxter Sans Core"/>
          <w:color w:val="000000"/>
          <w:shd w:val="clear" w:color="auto" w:fill="FFFFFF"/>
        </w:rPr>
        <w:t xml:space="preserve"> these improvements to </w:t>
      </w:r>
      <w:r w:rsidRPr="00D16114">
        <w:rPr>
          <w:rStyle w:val="normaltextrun"/>
          <w:rFonts w:ascii="Baxter Sans Core" w:hAnsi="Baxter Sans Core"/>
          <w:color w:val="000000"/>
          <w:shd w:val="clear" w:color="auto" w:fill="FFFFFF"/>
        </w:rPr>
        <w:t xml:space="preserve">disability-specific careers support at the UoD. Three-quarters of survey participants </w:t>
      </w:r>
      <w:r>
        <w:rPr>
          <w:rStyle w:val="normaltextrun"/>
          <w:rFonts w:ascii="Baxter Sans Core" w:hAnsi="Baxter Sans Core"/>
          <w:color w:val="000000"/>
          <w:shd w:val="clear" w:color="auto" w:fill="FFFFFF"/>
        </w:rPr>
        <w:t xml:space="preserve">stated that the </w:t>
      </w:r>
      <w:r w:rsidRPr="00E86ED5">
        <w:rPr>
          <w:rStyle w:val="normaltextrun"/>
          <w:rFonts w:ascii="Baxter Sans Core" w:hAnsi="Baxter Sans Core"/>
          <w:color w:val="000000"/>
          <w:shd w:val="clear" w:color="auto" w:fill="FFFFFF"/>
        </w:rPr>
        <w:t xml:space="preserve">UoD’s Careers Service and Disability Services should work together to provide targeted interventions – while </w:t>
      </w:r>
      <w:r>
        <w:rPr>
          <w:rStyle w:val="normaltextrun"/>
          <w:rFonts w:ascii="Baxter Sans Core" w:hAnsi="Baxter Sans Core"/>
          <w:color w:val="000000"/>
          <w:shd w:val="clear" w:color="auto" w:fill="FFFFFF"/>
        </w:rPr>
        <w:t xml:space="preserve">41% also desired </w:t>
      </w:r>
      <w:r w:rsidRPr="00E86ED5">
        <w:rPr>
          <w:rStyle w:val="normaltextrun"/>
          <w:rFonts w:ascii="Baxter Sans Core" w:hAnsi="Baxter Sans Core"/>
          <w:color w:val="000000"/>
          <w:shd w:val="clear" w:color="auto" w:fill="FFFFFF"/>
        </w:rPr>
        <w:t>the involvement of academic schools.</w:t>
      </w:r>
      <w:r w:rsidR="00055821">
        <w:rPr>
          <w:rStyle w:val="normaltextrun"/>
          <w:rFonts w:ascii="Baxter Sans Core" w:hAnsi="Baxter Sans Core"/>
          <w:color w:val="000000"/>
          <w:shd w:val="clear" w:color="auto" w:fill="FFFFFF"/>
        </w:rPr>
        <w:t xml:space="preserve"> Interview participants highlighted </w:t>
      </w:r>
      <w:r w:rsidR="00FB7DD8">
        <w:rPr>
          <w:rStyle w:val="normaltextrun"/>
          <w:rFonts w:ascii="Baxter Sans Core" w:hAnsi="Baxter Sans Core"/>
          <w:color w:val="000000"/>
          <w:shd w:val="clear" w:color="auto" w:fill="FFFFFF"/>
        </w:rPr>
        <w:t>distinct functions for this collaboration</w:t>
      </w:r>
      <w:r w:rsidR="00DB0175">
        <w:rPr>
          <w:rStyle w:val="normaltextrun"/>
          <w:rFonts w:ascii="Baxter Sans Core" w:hAnsi="Baxter Sans Core"/>
          <w:color w:val="000000"/>
          <w:shd w:val="clear" w:color="auto" w:fill="FFFFFF"/>
        </w:rPr>
        <w:t xml:space="preserve">, and stated </w:t>
      </w:r>
      <w:r w:rsidR="00055821">
        <w:rPr>
          <w:rStyle w:val="normaltextrun"/>
          <w:rFonts w:ascii="Baxter Sans Core" w:hAnsi="Baxter Sans Core"/>
          <w:color w:val="000000"/>
          <w:shd w:val="clear" w:color="auto" w:fill="FFFFFF"/>
        </w:rPr>
        <w:t xml:space="preserve">that Disability Services </w:t>
      </w:r>
      <w:r w:rsidRPr="00055821">
        <w:rPr>
          <w:rStyle w:val="normaltextrun"/>
          <w:rFonts w:ascii="Baxter Sans Core" w:hAnsi="Baxter Sans Core"/>
          <w:color w:val="000000"/>
          <w:shd w:val="clear" w:color="auto" w:fill="FFFFFF"/>
        </w:rPr>
        <w:t xml:space="preserve">could assist with </w:t>
      </w:r>
      <w:r w:rsidR="00842EE2">
        <w:rPr>
          <w:rStyle w:val="normaltextrun"/>
          <w:rFonts w:ascii="Baxter Sans Core" w:hAnsi="Baxter Sans Core"/>
          <w:color w:val="000000"/>
          <w:shd w:val="clear" w:color="auto" w:fill="FFFFFF"/>
        </w:rPr>
        <w:t xml:space="preserve">promotion and </w:t>
      </w:r>
      <w:r w:rsidR="00DB0175">
        <w:rPr>
          <w:rStyle w:val="normaltextrun"/>
          <w:rFonts w:ascii="Baxter Sans Core" w:hAnsi="Baxter Sans Core"/>
          <w:color w:val="000000"/>
          <w:shd w:val="clear" w:color="auto" w:fill="FFFFFF"/>
        </w:rPr>
        <w:t>k</w:t>
      </w:r>
      <w:r w:rsidRPr="00055821">
        <w:rPr>
          <w:rStyle w:val="normaltextrun"/>
          <w:rFonts w:ascii="Baxter Sans Core" w:hAnsi="Baxter Sans Core"/>
          <w:color w:val="000000"/>
          <w:shd w:val="clear" w:color="auto" w:fill="FFFFFF"/>
        </w:rPr>
        <w:t>nowledge exchange through</w:t>
      </w:r>
      <w:r w:rsidR="00673464">
        <w:rPr>
          <w:rStyle w:val="normaltextrun"/>
          <w:rFonts w:ascii="Baxter Sans Core" w:hAnsi="Baxter Sans Core"/>
          <w:color w:val="000000"/>
          <w:shd w:val="clear" w:color="auto" w:fill="FFFFFF"/>
        </w:rPr>
        <w:t xml:space="preserve"> </w:t>
      </w:r>
      <w:r w:rsidRPr="00055821">
        <w:rPr>
          <w:rStyle w:val="normaltextrun"/>
          <w:rFonts w:ascii="Baxter Sans Core" w:hAnsi="Baxter Sans Core"/>
          <w:color w:val="000000"/>
          <w:shd w:val="clear" w:color="auto" w:fill="FFFFFF"/>
        </w:rPr>
        <w:t>utilising a referral system (interview participant 6), highlighting the disabled student voice (interview participants 3 and 4) and providing insight into reasonable adjustments (interview participants 1, 5, and 7</w:t>
      </w:r>
      <w:r w:rsidR="00673464">
        <w:rPr>
          <w:rStyle w:val="normaltextrun"/>
          <w:rFonts w:ascii="Baxter Sans Core" w:hAnsi="Baxter Sans Core"/>
          <w:color w:val="000000"/>
          <w:shd w:val="clear" w:color="auto" w:fill="FFFFFF"/>
        </w:rPr>
        <w:t>)</w:t>
      </w:r>
      <w:r w:rsidRPr="00055821">
        <w:rPr>
          <w:rStyle w:val="normaltextrun"/>
          <w:rFonts w:ascii="Baxter Sans Core" w:hAnsi="Baxter Sans Core"/>
          <w:color w:val="000000"/>
          <w:shd w:val="clear" w:color="auto" w:fill="FFFFFF"/>
        </w:rPr>
        <w:t>,</w:t>
      </w:r>
      <w:r w:rsidR="00673464">
        <w:rPr>
          <w:rStyle w:val="normaltextrun"/>
          <w:rFonts w:ascii="Baxter Sans Core" w:hAnsi="Baxter Sans Core"/>
          <w:color w:val="000000"/>
          <w:shd w:val="clear" w:color="auto" w:fill="FFFFFF"/>
        </w:rPr>
        <w:t xml:space="preserve"> while</w:t>
      </w:r>
      <w:r w:rsidRPr="00055821">
        <w:rPr>
          <w:rStyle w:val="normaltextrun"/>
          <w:rFonts w:ascii="Baxter Sans Core" w:hAnsi="Baxter Sans Core"/>
          <w:color w:val="000000"/>
          <w:shd w:val="clear" w:color="auto" w:fill="FFFFFF"/>
        </w:rPr>
        <w:t xml:space="preserve"> academic schools </w:t>
      </w:r>
      <w:r w:rsidR="00B4760B">
        <w:rPr>
          <w:rStyle w:val="normaltextrun"/>
          <w:rFonts w:ascii="Baxter Sans Core" w:hAnsi="Baxter Sans Core"/>
          <w:color w:val="000000"/>
          <w:shd w:val="clear" w:color="auto" w:fill="FFFFFF"/>
        </w:rPr>
        <w:t xml:space="preserve">could </w:t>
      </w:r>
      <w:r w:rsidRPr="00055821">
        <w:rPr>
          <w:rStyle w:val="normaltextrun"/>
          <w:rFonts w:ascii="Baxter Sans Core" w:hAnsi="Baxter Sans Core"/>
          <w:color w:val="000000"/>
          <w:shd w:val="clear" w:color="auto" w:fill="FFFFFF"/>
        </w:rPr>
        <w:t xml:space="preserve">advise on sector-specific </w:t>
      </w:r>
      <w:r w:rsidR="006F2CF3">
        <w:rPr>
          <w:rStyle w:val="normaltextrun"/>
          <w:rFonts w:ascii="Baxter Sans Core" w:hAnsi="Baxter Sans Core"/>
          <w:color w:val="000000"/>
          <w:shd w:val="clear" w:color="auto" w:fill="FFFFFF"/>
        </w:rPr>
        <w:t>access issues</w:t>
      </w:r>
      <w:r w:rsidRPr="00055821">
        <w:rPr>
          <w:rStyle w:val="normaltextrun"/>
          <w:rFonts w:ascii="Baxter Sans Core" w:hAnsi="Baxter Sans Core"/>
          <w:color w:val="000000"/>
          <w:shd w:val="clear" w:color="auto" w:fill="FFFFFF"/>
        </w:rPr>
        <w:t xml:space="preserve"> – such as adaptive lab coats for wheelchair users (interview participant 4) or those that require lightweight clothing (interview participant 7). </w:t>
      </w:r>
      <w:r w:rsidR="00B4760B">
        <w:rPr>
          <w:rStyle w:val="normaltextrun"/>
          <w:rFonts w:ascii="Baxter Sans Core" w:hAnsi="Baxter Sans Core"/>
          <w:color w:val="000000"/>
          <w:shd w:val="clear" w:color="auto" w:fill="FFFFFF"/>
        </w:rPr>
        <w:t xml:space="preserve">These preferences again indicate that disabled students </w:t>
      </w:r>
      <w:r w:rsidR="00DD19CB">
        <w:rPr>
          <w:rStyle w:val="normaltextrun"/>
          <w:rFonts w:ascii="Baxter Sans Core" w:hAnsi="Baxter Sans Core"/>
          <w:color w:val="000000"/>
          <w:shd w:val="clear" w:color="auto" w:fill="FFFFFF"/>
        </w:rPr>
        <w:t xml:space="preserve">wish for greater outreach </w:t>
      </w:r>
      <w:r w:rsidR="0054365D">
        <w:rPr>
          <w:rStyle w:val="normaltextrun"/>
          <w:rFonts w:ascii="Baxter Sans Core" w:hAnsi="Baxter Sans Core"/>
          <w:color w:val="000000"/>
          <w:shd w:val="clear" w:color="auto" w:fill="FFFFFF"/>
        </w:rPr>
        <w:t>from UoD service providers</w:t>
      </w:r>
      <w:r w:rsidR="00FA54A9">
        <w:rPr>
          <w:rStyle w:val="normaltextrun"/>
          <w:rFonts w:ascii="Baxter Sans Core" w:hAnsi="Baxter Sans Core"/>
          <w:color w:val="000000"/>
          <w:shd w:val="clear" w:color="auto" w:fill="FFFFFF"/>
        </w:rPr>
        <w:t xml:space="preserve"> to ensure that they ca</w:t>
      </w:r>
      <w:r w:rsidR="00DD19CB">
        <w:rPr>
          <w:rStyle w:val="normaltextrun"/>
          <w:rFonts w:ascii="Baxter Sans Core" w:hAnsi="Baxter Sans Core"/>
          <w:color w:val="000000"/>
          <w:shd w:val="clear" w:color="auto" w:fill="FFFFFF"/>
        </w:rPr>
        <w:t>n gain</w:t>
      </w:r>
      <w:r w:rsidR="00B4760B">
        <w:rPr>
          <w:rStyle w:val="normaltextrun"/>
          <w:rFonts w:ascii="Baxter Sans Core" w:hAnsi="Baxter Sans Core"/>
          <w:color w:val="000000"/>
          <w:shd w:val="clear" w:color="auto" w:fill="FFFFFF"/>
        </w:rPr>
        <w:t xml:space="preserve"> </w:t>
      </w:r>
      <w:r w:rsidR="00FA54A9">
        <w:rPr>
          <w:rStyle w:val="normaltextrun"/>
          <w:rFonts w:ascii="Baxter Sans Core" w:hAnsi="Baxter Sans Core"/>
          <w:color w:val="000000"/>
          <w:shd w:val="clear" w:color="auto" w:fill="FFFFFF"/>
        </w:rPr>
        <w:t xml:space="preserve">the greatest </w:t>
      </w:r>
      <w:r w:rsidR="00B4760B">
        <w:rPr>
          <w:rStyle w:val="normaltextrun"/>
          <w:rFonts w:ascii="Baxter Sans Core" w:hAnsi="Baxter Sans Core"/>
          <w:color w:val="000000"/>
          <w:shd w:val="clear" w:color="auto" w:fill="FFFFFF"/>
        </w:rPr>
        <w:t xml:space="preserve">awareness </w:t>
      </w:r>
      <w:r w:rsidR="0054365D">
        <w:rPr>
          <w:rStyle w:val="normaltextrun"/>
          <w:rFonts w:ascii="Baxter Sans Core" w:hAnsi="Baxter Sans Core"/>
          <w:color w:val="000000"/>
          <w:shd w:val="clear" w:color="auto" w:fill="FFFFFF"/>
        </w:rPr>
        <w:t xml:space="preserve">of </w:t>
      </w:r>
      <w:r w:rsidR="00B4760B">
        <w:rPr>
          <w:rStyle w:val="normaltextrun"/>
          <w:rFonts w:ascii="Baxter Sans Core" w:hAnsi="Baxter Sans Core"/>
          <w:color w:val="000000"/>
          <w:shd w:val="clear" w:color="auto" w:fill="FFFFFF"/>
        </w:rPr>
        <w:t>and benefit from resources.</w:t>
      </w:r>
    </w:p>
    <w:p w:rsidR="00AD4CE1" w:rsidP="000812C7" w:rsidRDefault="00AD4CE1" w14:paraId="237CDF5B" w14:textId="77777777">
      <w:pPr>
        <w:pStyle w:val="paragraph"/>
        <w:spacing w:before="0" w:beforeAutospacing="0" w:after="0" w:afterAutospacing="0" w:line="276" w:lineRule="auto"/>
        <w:textAlignment w:val="baseline"/>
        <w:rPr>
          <w:rStyle w:val="normaltextrun"/>
          <w:rFonts w:ascii="Baxter Sans Core" w:hAnsi="Baxter Sans Core"/>
          <w:sz w:val="20"/>
          <w:szCs w:val="20"/>
        </w:rPr>
      </w:pPr>
    </w:p>
    <w:p w:rsidRPr="00E31F4C" w:rsidR="00C818F1" w:rsidP="000812C7" w:rsidRDefault="00C818F1" w14:paraId="437B97F0" w14:textId="77777777">
      <w:pPr>
        <w:spacing w:line="276" w:lineRule="auto"/>
        <w:rPr>
          <w:rFonts w:ascii="Baxter Sans Core" w:hAnsi="Baxter Sans Core"/>
          <w:noProof/>
          <w:sz w:val="20"/>
          <w:szCs w:val="20"/>
          <w:lang w:val="en-GB"/>
        </w:rPr>
      </w:pPr>
    </w:p>
    <w:p w:rsidR="00C818F1" w:rsidP="002235CA" w:rsidRDefault="00C818F1" w14:paraId="7780BC82" w14:textId="6776A010">
      <w:pPr>
        <w:pStyle w:val="Heading2"/>
        <w:rPr>
          <w:noProof/>
          <w:lang w:val="en-GB"/>
        </w:rPr>
      </w:pPr>
      <w:bookmarkStart w:name="_Toc1618880872" w:id="561436388"/>
      <w:r w:rsidRPr="2F2EC324" w:rsidR="00C818F1">
        <w:rPr>
          <w:noProof/>
          <w:lang w:val="en-GB"/>
        </w:rPr>
        <w:t>Implications</w:t>
      </w:r>
      <w:bookmarkEnd w:id="561436388"/>
    </w:p>
    <w:p w:rsidRPr="00C818F1" w:rsidR="00055821" w:rsidP="000812C7" w:rsidRDefault="00055821" w14:paraId="0B114C1D" w14:textId="77777777">
      <w:pPr>
        <w:pStyle w:val="paragraph"/>
        <w:spacing w:before="0" w:beforeAutospacing="0" w:after="0" w:afterAutospacing="0" w:line="276" w:lineRule="auto"/>
        <w:textAlignment w:val="baseline"/>
        <w:rPr>
          <w:rStyle w:val="normaltextrun"/>
          <w:rFonts w:ascii="Baxter Sans Core" w:hAnsi="Baxter Sans Core"/>
        </w:rPr>
      </w:pPr>
    </w:p>
    <w:p w:rsidR="00414949" w:rsidP="000812C7" w:rsidRDefault="6C5CA7E5" w14:paraId="57A9CC3A" w14:textId="2DF78138">
      <w:pPr>
        <w:spacing w:line="276" w:lineRule="auto"/>
        <w:rPr>
          <w:rStyle w:val="normaltextrun"/>
          <w:rFonts w:ascii="Baxter Sans Core" w:hAnsi="Baxter Sans Core"/>
          <w:color w:val="000000"/>
          <w:shd w:val="clear" w:color="auto" w:fill="FFFFFF"/>
        </w:rPr>
      </w:pPr>
      <w:r>
        <w:rPr>
          <w:rStyle w:val="normaltextrun"/>
          <w:rFonts w:ascii="Baxter Sans Core" w:hAnsi="Baxter Sans Core"/>
          <w:color w:val="000000"/>
          <w:shd w:val="clear" w:color="auto" w:fill="FFFFFF"/>
        </w:rPr>
        <w:t>Together, these findings prove that disabled students possess distinct experiences of the job market and employment compared to their non-disabled peers</w:t>
      </w:r>
      <w:r w:rsidR="4267180A">
        <w:rPr>
          <w:rStyle w:val="normaltextrun"/>
          <w:rFonts w:ascii="Baxter Sans Core" w:hAnsi="Baxter Sans Core"/>
          <w:color w:val="000000"/>
          <w:shd w:val="clear" w:color="auto" w:fill="FFFFFF"/>
        </w:rPr>
        <w:t>.</w:t>
      </w:r>
      <w:r w:rsidR="00549F28">
        <w:rPr>
          <w:rStyle w:val="normaltextrun"/>
          <w:rFonts w:ascii="Baxter Sans Core" w:hAnsi="Baxter Sans Core"/>
          <w:color w:val="000000"/>
          <w:shd w:val="clear" w:color="auto" w:fill="FFFFFF"/>
        </w:rPr>
        <w:t xml:space="preserve"> While disabled students reported limited concerns accessing the job market, </w:t>
      </w:r>
      <w:r w:rsidR="2684B17C">
        <w:rPr>
          <w:rStyle w:val="normaltextrun"/>
          <w:rFonts w:ascii="Baxter Sans Core" w:hAnsi="Baxter Sans Core"/>
          <w:color w:val="000000"/>
          <w:shd w:val="clear" w:color="auto" w:fill="FFFFFF"/>
        </w:rPr>
        <w:t xml:space="preserve">a series of challenges were found to impact their experiences within it – namely difficulty finding suitable roles, </w:t>
      </w:r>
      <w:r w:rsidR="4E08CCD0">
        <w:rPr>
          <w:rStyle w:val="normaltextrun"/>
          <w:rFonts w:ascii="Baxter Sans Core" w:hAnsi="Baxter Sans Core"/>
          <w:color w:val="000000"/>
          <w:shd w:val="clear" w:color="auto" w:fill="FFFFFF"/>
        </w:rPr>
        <w:t>trouble</w:t>
      </w:r>
      <w:r w:rsidR="3EB519E9">
        <w:rPr>
          <w:rStyle w:val="normaltextrun"/>
          <w:rFonts w:ascii="Baxter Sans Core" w:hAnsi="Baxter Sans Core"/>
          <w:color w:val="000000"/>
          <w:shd w:val="clear" w:color="auto" w:fill="FFFFFF"/>
        </w:rPr>
        <w:t xml:space="preserve"> navigating </w:t>
      </w:r>
      <w:r w:rsidR="4E08CCD0">
        <w:rPr>
          <w:rStyle w:val="normaltextrun"/>
          <w:rFonts w:ascii="Baxter Sans Core" w:hAnsi="Baxter Sans Core"/>
          <w:color w:val="000000"/>
          <w:shd w:val="clear" w:color="auto" w:fill="FFFFFF"/>
        </w:rPr>
        <w:t>recruitment and the</w:t>
      </w:r>
      <w:r w:rsidR="3EB519E9">
        <w:rPr>
          <w:rStyle w:val="normaltextrun"/>
          <w:rFonts w:ascii="Baxter Sans Core" w:hAnsi="Baxter Sans Core"/>
          <w:color w:val="000000"/>
          <w:shd w:val="clear" w:color="auto" w:fill="FFFFFF"/>
        </w:rPr>
        <w:t xml:space="preserve"> workplace, </w:t>
      </w:r>
      <w:r w:rsidR="33049A30">
        <w:rPr>
          <w:rStyle w:val="normaltextrun"/>
          <w:rFonts w:ascii="Baxter Sans Core" w:hAnsi="Baxter Sans Core"/>
          <w:color w:val="000000"/>
          <w:shd w:val="clear" w:color="auto" w:fill="FFFFFF"/>
        </w:rPr>
        <w:t xml:space="preserve">a lack of awareness of support, and inefficient support. As such, while findings confirm that UK universities </w:t>
      </w:r>
      <w:r>
        <w:rPr>
          <w:rStyle w:val="normaltextrun"/>
          <w:rFonts w:ascii="Baxter Sans Core" w:hAnsi="Baxter Sans Core"/>
          <w:color w:val="000000"/>
          <w:shd w:val="clear" w:color="auto" w:fill="FFFFFF"/>
        </w:rPr>
        <w:t xml:space="preserve">are working to provide disability-specific careers support, </w:t>
      </w:r>
      <w:r w:rsidR="33049A30">
        <w:rPr>
          <w:rStyle w:val="normaltextrun"/>
          <w:rFonts w:ascii="Baxter Sans Core" w:hAnsi="Baxter Sans Core"/>
          <w:color w:val="000000"/>
          <w:shd w:val="clear" w:color="auto" w:fill="FFFFFF"/>
        </w:rPr>
        <w:t>they</w:t>
      </w:r>
      <w:r>
        <w:rPr>
          <w:rStyle w:val="normaltextrun"/>
          <w:rFonts w:ascii="Baxter Sans Core" w:hAnsi="Baxter Sans Core"/>
          <w:color w:val="000000"/>
          <w:shd w:val="clear" w:color="auto" w:fill="FFFFFF"/>
        </w:rPr>
        <w:t xml:space="preserve"> also indicate that current HE careers support is lacking. </w:t>
      </w:r>
      <w:r w:rsidR="7480D7F7">
        <w:rPr>
          <w:rStyle w:val="normaltextrun"/>
          <w:rFonts w:ascii="Baxter Sans Core" w:hAnsi="Baxter Sans Core"/>
          <w:color w:val="000000"/>
          <w:shd w:val="clear" w:color="auto" w:fill="FFFFFF"/>
        </w:rPr>
        <w:t xml:space="preserve">However, with disabled students expressing preferences for the greater advertisement, accessibility, and diversity of disability-specific careers support – and for careers services to pursue collaboration </w:t>
      </w:r>
      <w:r w:rsidR="62C452C9">
        <w:rPr>
          <w:rStyle w:val="normaltextrun"/>
          <w:rFonts w:ascii="Baxter Sans Core" w:hAnsi="Baxter Sans Core"/>
          <w:color w:val="000000"/>
          <w:shd w:val="clear" w:color="auto" w:fill="FFFFFF"/>
        </w:rPr>
        <w:t xml:space="preserve">in the pursuit of these improvements – the findings of the Disability and Employability Research Project </w:t>
      </w:r>
      <w:r w:rsidR="6C1ED3CB">
        <w:rPr>
          <w:rStyle w:val="normaltextrun"/>
          <w:rFonts w:ascii="Baxter Sans Core" w:hAnsi="Baxter Sans Core"/>
          <w:color w:val="000000"/>
          <w:shd w:val="clear" w:color="auto" w:fill="FFFFFF"/>
        </w:rPr>
        <w:t>can</w:t>
      </w:r>
      <w:r w:rsidR="7E71BCD7">
        <w:rPr>
          <w:rStyle w:val="normaltextrun"/>
          <w:rFonts w:ascii="Baxter Sans Core" w:hAnsi="Baxter Sans Core"/>
          <w:color w:val="000000"/>
          <w:shd w:val="clear" w:color="auto" w:fill="FFFFFF"/>
        </w:rPr>
        <w:t xml:space="preserve"> be </w:t>
      </w:r>
      <w:r w:rsidR="6C1ED3CB">
        <w:rPr>
          <w:rStyle w:val="normaltextrun"/>
          <w:rFonts w:ascii="Baxter Sans Core" w:hAnsi="Baxter Sans Core"/>
          <w:color w:val="000000"/>
          <w:shd w:val="clear" w:color="auto" w:fill="FFFFFF"/>
        </w:rPr>
        <w:t>of great help</w:t>
      </w:r>
      <w:r w:rsidR="7E71BCD7">
        <w:rPr>
          <w:rStyle w:val="normaltextrun"/>
          <w:rFonts w:ascii="Baxter Sans Core" w:hAnsi="Baxter Sans Core"/>
          <w:color w:val="000000"/>
          <w:shd w:val="clear" w:color="auto" w:fill="FFFFFF"/>
        </w:rPr>
        <w:t xml:space="preserve"> to </w:t>
      </w:r>
      <w:r w:rsidR="37C5E77C">
        <w:rPr>
          <w:rStyle w:val="normaltextrun"/>
          <w:rFonts w:ascii="Baxter Sans Core" w:hAnsi="Baxter Sans Core"/>
          <w:color w:val="000000"/>
          <w:shd w:val="clear" w:color="auto" w:fill="FFFFFF"/>
        </w:rPr>
        <w:t>the</w:t>
      </w:r>
      <w:r w:rsidR="53A46061">
        <w:rPr>
          <w:rStyle w:val="normaltextrun"/>
          <w:rFonts w:ascii="Baxter Sans Core" w:hAnsi="Baxter Sans Core"/>
          <w:color w:val="000000"/>
          <w:shd w:val="clear" w:color="auto" w:fill="FFFFFF"/>
        </w:rPr>
        <w:t xml:space="preserve"> HE </w:t>
      </w:r>
      <w:r w:rsidR="7E71BCD7">
        <w:rPr>
          <w:rStyle w:val="normaltextrun"/>
          <w:rFonts w:ascii="Baxter Sans Core" w:hAnsi="Baxter Sans Core"/>
          <w:color w:val="000000"/>
          <w:shd w:val="clear" w:color="auto" w:fill="FFFFFF"/>
        </w:rPr>
        <w:t>Career</w:t>
      </w:r>
      <w:r w:rsidR="0F8DC7A6">
        <w:rPr>
          <w:rStyle w:val="normaltextrun"/>
          <w:rFonts w:ascii="Baxter Sans Core" w:hAnsi="Baxter Sans Core"/>
          <w:color w:val="000000"/>
          <w:shd w:val="clear" w:color="auto" w:fill="FFFFFF"/>
        </w:rPr>
        <w:t xml:space="preserve">s </w:t>
      </w:r>
      <w:r w:rsidR="7E71BCD7">
        <w:rPr>
          <w:rStyle w:val="normaltextrun"/>
          <w:rFonts w:ascii="Baxter Sans Core" w:hAnsi="Baxter Sans Core"/>
          <w:color w:val="000000"/>
          <w:shd w:val="clear" w:color="auto" w:fill="FFFFFF"/>
        </w:rPr>
        <w:t>Service development.</w:t>
      </w:r>
    </w:p>
    <w:p w:rsidR="00055821" w:rsidP="000812C7" w:rsidRDefault="00055821" w14:paraId="7CB948F0" w14:textId="77777777">
      <w:pPr>
        <w:pStyle w:val="paragraph"/>
        <w:spacing w:before="0" w:beforeAutospacing="0" w:after="0" w:afterAutospacing="0" w:line="276" w:lineRule="auto"/>
        <w:textAlignment w:val="baseline"/>
        <w:rPr>
          <w:rStyle w:val="normaltextrun"/>
          <w:rFonts w:ascii="Baxter Sans Core" w:hAnsi="Baxter Sans Core"/>
        </w:rPr>
      </w:pPr>
    </w:p>
    <w:p w:rsidR="00F60521" w:rsidP="000812C7" w:rsidRDefault="00F60521" w14:paraId="39A6880F" w14:textId="77777777">
      <w:pPr>
        <w:spacing w:line="276" w:lineRule="auto"/>
        <w:rPr>
          <w:rFonts w:ascii="Baxter Sans Core" w:hAnsi="Baxter Sans Core"/>
          <w:noProof/>
          <w:sz w:val="20"/>
          <w:szCs w:val="20"/>
          <w:lang w:val="en-GB"/>
        </w:rPr>
      </w:pPr>
    </w:p>
    <w:p w:rsidR="00AD4CE1" w:rsidP="000812C7" w:rsidRDefault="00AD4CE1" w14:paraId="4BE3C28A" w14:textId="77777777">
      <w:pPr>
        <w:spacing w:line="276" w:lineRule="auto"/>
        <w:rPr>
          <w:rFonts w:ascii="Baxter Sans Core" w:hAnsi="Baxter Sans Core"/>
          <w:noProof/>
          <w:sz w:val="20"/>
          <w:szCs w:val="20"/>
          <w:lang w:val="en-GB"/>
        </w:rPr>
      </w:pPr>
    </w:p>
    <w:p w:rsidR="00AD4CE1" w:rsidP="000812C7" w:rsidRDefault="00AD4CE1" w14:paraId="6A6BFFA5" w14:textId="77777777">
      <w:pPr>
        <w:spacing w:line="276" w:lineRule="auto"/>
        <w:rPr>
          <w:rFonts w:ascii="Baxter Sans Core" w:hAnsi="Baxter Sans Core"/>
          <w:noProof/>
          <w:sz w:val="20"/>
          <w:szCs w:val="20"/>
          <w:lang w:val="en-GB"/>
        </w:rPr>
      </w:pPr>
    </w:p>
    <w:p w:rsidRPr="00E31F4C" w:rsidR="00F60521" w:rsidP="000812C7" w:rsidRDefault="00F60521" w14:paraId="470EA644" w14:textId="77777777">
      <w:pPr>
        <w:spacing w:line="276" w:lineRule="auto"/>
        <w:rPr>
          <w:rFonts w:ascii="Baxter Sans Core" w:hAnsi="Baxter Sans Core"/>
          <w:noProof/>
          <w:sz w:val="20"/>
          <w:szCs w:val="20"/>
          <w:lang w:val="en-GB"/>
        </w:rPr>
      </w:pPr>
    </w:p>
    <w:p w:rsidR="00AB5107" w:rsidP="000812C7" w:rsidRDefault="00AB5107" w14:paraId="64558E0E" w14:textId="77777777">
      <w:pPr>
        <w:spacing w:line="276" w:lineRule="auto"/>
        <w:rPr>
          <w:noProof/>
          <w:lang w:val="en-GB"/>
        </w:rPr>
      </w:pPr>
    </w:p>
    <w:p w:rsidR="00AB5107" w:rsidP="000812C7" w:rsidRDefault="00AB5107" w14:paraId="448245C9" w14:textId="77777777">
      <w:pPr>
        <w:spacing w:line="276" w:lineRule="auto"/>
        <w:rPr>
          <w:noProof/>
          <w:lang w:val="en-GB"/>
        </w:rPr>
      </w:pPr>
    </w:p>
    <w:p w:rsidR="00AB5107" w:rsidP="000812C7" w:rsidRDefault="00AB5107" w14:paraId="4C68B361" w14:textId="77777777">
      <w:pPr>
        <w:spacing w:line="276" w:lineRule="auto"/>
        <w:rPr>
          <w:noProof/>
          <w:lang w:val="en-GB"/>
        </w:rPr>
      </w:pPr>
    </w:p>
    <w:p w:rsidR="00AB5107" w:rsidP="0E2E75DB" w:rsidRDefault="00AB5107" w14:paraId="2523E24D" w14:textId="4AE00E63">
      <w:pPr>
        <w:spacing w:line="276" w:lineRule="auto"/>
        <w:rPr>
          <w:noProof/>
          <w:lang w:val="en-GB"/>
        </w:rPr>
      </w:pPr>
    </w:p>
    <w:p w:rsidR="0E2E75DB" w:rsidP="0E2E75DB" w:rsidRDefault="0E2E75DB" w14:paraId="7AA74FAE" w14:textId="0A82606F">
      <w:pPr>
        <w:spacing w:line="276" w:lineRule="auto"/>
        <w:rPr>
          <w:noProof/>
          <w:lang w:val="en-GB"/>
        </w:rPr>
      </w:pPr>
    </w:p>
    <w:p w:rsidRPr="00E31F4C" w:rsidR="00AB5107" w:rsidP="002235CA" w:rsidRDefault="00F60521" w14:paraId="0F534CEC" w14:textId="40C42628">
      <w:pPr>
        <w:pStyle w:val="Heading1"/>
        <w:rPr>
          <w:noProof/>
          <w:lang w:val="en-GB"/>
        </w:rPr>
      </w:pPr>
      <w:bookmarkStart w:name="_Toc2137595260" w:id="1110512440"/>
      <w:r w:rsidRPr="2F2EC324" w:rsidR="00F60521">
        <w:rPr>
          <w:noProof/>
          <w:lang w:val="en-GB"/>
        </w:rPr>
        <w:t>Recommendations</w:t>
      </w:r>
      <w:bookmarkEnd w:id="1110512440"/>
    </w:p>
    <w:p w:rsidRPr="00E31F4C" w:rsidR="00AB5107" w:rsidP="000812C7" w:rsidRDefault="00AB5107" w14:paraId="09BAB348" w14:textId="77777777">
      <w:pPr>
        <w:spacing w:line="276" w:lineRule="auto"/>
        <w:rPr>
          <w:rFonts w:ascii="Baxter Sans Core" w:hAnsi="Baxter Sans Core"/>
          <w:noProof/>
          <w:lang w:val="en-GB"/>
        </w:rPr>
      </w:pPr>
    </w:p>
    <w:p w:rsidR="00B24CD4" w:rsidP="000812C7" w:rsidRDefault="7006E7BB" w14:paraId="56712DC3" w14:textId="7E15580A">
      <w:pPr>
        <w:spacing w:line="276" w:lineRule="auto"/>
        <w:rPr>
          <w:rStyle w:val="normaltextrun"/>
          <w:rFonts w:ascii="Baxter Sans Core" w:hAnsi="Baxter Sans Core"/>
          <w:color w:val="000000"/>
          <w:shd w:val="clear" w:color="auto" w:fill="FFFFFF"/>
        </w:rPr>
      </w:pPr>
      <w:r>
        <w:rPr>
          <w:rStyle w:val="normaltextrun"/>
          <w:rFonts w:ascii="Baxter Sans Core" w:hAnsi="Baxter Sans Core"/>
          <w:color w:val="000000"/>
          <w:shd w:val="clear" w:color="auto" w:fill="FFFFFF"/>
        </w:rPr>
        <w:t xml:space="preserve">The outcomes of the Disability and Employability Research Project have </w:t>
      </w:r>
      <w:r w:rsidR="37C5E77C">
        <w:rPr>
          <w:rStyle w:val="normaltextrun"/>
          <w:rFonts w:ascii="Baxter Sans Core" w:hAnsi="Baxter Sans Core"/>
          <w:color w:val="000000"/>
          <w:shd w:val="clear" w:color="auto" w:fill="FFFFFF"/>
        </w:rPr>
        <w:t xml:space="preserve">several </w:t>
      </w:r>
      <w:r>
        <w:rPr>
          <w:rStyle w:val="normaltextrun"/>
          <w:rFonts w:ascii="Baxter Sans Core" w:hAnsi="Baxter Sans Core"/>
          <w:color w:val="000000"/>
          <w:shd w:val="clear" w:color="auto" w:fill="FFFFFF"/>
        </w:rPr>
        <w:t>implications for the future of HE careers support</w:t>
      </w:r>
      <w:r w:rsidR="2C98EDB3">
        <w:rPr>
          <w:rStyle w:val="normaltextrun"/>
          <w:rFonts w:ascii="Baxter Sans Core" w:hAnsi="Baxter Sans Core"/>
          <w:color w:val="000000"/>
          <w:shd w:val="clear" w:color="auto" w:fill="FFFFFF"/>
        </w:rPr>
        <w:t>.</w:t>
      </w:r>
      <w:r w:rsidR="09B6C4A8">
        <w:rPr>
          <w:rStyle w:val="normaltextrun"/>
          <w:rFonts w:ascii="Baxter Sans Core" w:hAnsi="Baxter Sans Core"/>
          <w:color w:val="000000"/>
          <w:shd w:val="clear" w:color="auto" w:fill="FFFFFF"/>
        </w:rPr>
        <w:t xml:space="preserve"> This </w:t>
      </w:r>
      <w:r w:rsidR="37C5E77C">
        <w:rPr>
          <w:rStyle w:val="normaltextrun"/>
          <w:rFonts w:ascii="Baxter Sans Core" w:hAnsi="Baxter Sans Core"/>
          <w:color w:val="000000"/>
          <w:shd w:val="clear" w:color="auto" w:fill="FFFFFF"/>
        </w:rPr>
        <w:t>chapter</w:t>
      </w:r>
      <w:r w:rsidR="09B6C4A8">
        <w:rPr>
          <w:rStyle w:val="normaltextrun"/>
          <w:rFonts w:ascii="Baxter Sans Core" w:hAnsi="Baxter Sans Core"/>
          <w:color w:val="000000"/>
          <w:shd w:val="clear" w:color="auto" w:fill="FFFFFF"/>
        </w:rPr>
        <w:t xml:space="preserve"> </w:t>
      </w:r>
      <w:r w:rsidR="3058CCCB">
        <w:rPr>
          <w:rStyle w:val="normaltextrun"/>
          <w:rFonts w:ascii="Baxter Sans Core" w:hAnsi="Baxter Sans Core"/>
          <w:color w:val="000000"/>
          <w:shd w:val="clear" w:color="auto" w:fill="FFFFFF"/>
        </w:rPr>
        <w:t xml:space="preserve">utilises findings </w:t>
      </w:r>
      <w:r w:rsidR="7D990FE6">
        <w:rPr>
          <w:rStyle w:val="normaltextrun"/>
          <w:rFonts w:ascii="Baxter Sans Core" w:hAnsi="Baxter Sans Core"/>
          <w:color w:val="000000"/>
          <w:shd w:val="clear" w:color="auto" w:fill="FFFFFF"/>
        </w:rPr>
        <w:t>to propose 12 key recommendations for how Career</w:t>
      </w:r>
      <w:r w:rsidR="628D9868">
        <w:rPr>
          <w:rStyle w:val="normaltextrun"/>
          <w:rFonts w:ascii="Baxter Sans Core" w:hAnsi="Baxter Sans Core"/>
          <w:color w:val="000000"/>
          <w:shd w:val="clear" w:color="auto" w:fill="FFFFFF"/>
        </w:rPr>
        <w:t>s</w:t>
      </w:r>
      <w:r w:rsidR="7D990FE6">
        <w:rPr>
          <w:rStyle w:val="normaltextrun"/>
          <w:rFonts w:ascii="Baxter Sans Core" w:hAnsi="Baxter Sans Core"/>
          <w:color w:val="000000"/>
          <w:shd w:val="clear" w:color="auto" w:fill="FFFFFF"/>
        </w:rPr>
        <w:t xml:space="preserve"> Service</w:t>
      </w:r>
      <w:r w:rsidR="78EFBA2C">
        <w:rPr>
          <w:rStyle w:val="normaltextrun"/>
          <w:rFonts w:ascii="Baxter Sans Core" w:hAnsi="Baxter Sans Core"/>
          <w:color w:val="000000"/>
          <w:shd w:val="clear" w:color="auto" w:fill="FFFFFF"/>
        </w:rPr>
        <w:t>s</w:t>
      </w:r>
      <w:r w:rsidR="7D990FE6">
        <w:rPr>
          <w:rStyle w:val="normaltextrun"/>
          <w:rFonts w:ascii="Baxter Sans Core" w:hAnsi="Baxter Sans Core"/>
          <w:color w:val="000000"/>
          <w:shd w:val="clear" w:color="auto" w:fill="FFFFFF"/>
        </w:rPr>
        <w:t xml:space="preserve"> can improve the disability-specific careers support offered</w:t>
      </w:r>
      <w:r w:rsidR="19134409">
        <w:rPr>
          <w:rStyle w:val="normaltextrun"/>
          <w:rFonts w:ascii="Baxter Sans Core" w:hAnsi="Baxter Sans Core"/>
          <w:color w:val="000000"/>
          <w:shd w:val="clear" w:color="auto" w:fill="FFFFFF"/>
        </w:rPr>
        <w:t xml:space="preserve"> – grouping recommendations by disabled</w:t>
      </w:r>
      <w:r w:rsidR="6B6A48BF">
        <w:rPr>
          <w:rStyle w:val="normaltextrun"/>
          <w:rFonts w:ascii="Baxter Sans Core" w:hAnsi="Baxter Sans Core"/>
          <w:color w:val="000000"/>
          <w:shd w:val="clear" w:color="auto" w:fill="FFFFFF"/>
        </w:rPr>
        <w:t xml:space="preserve"> students’ preferences for advertisement, accessibility, diversity, and dialogue, and providing examples for </w:t>
      </w:r>
      <w:r w:rsidR="37C5E77C">
        <w:rPr>
          <w:rStyle w:val="normaltextrun"/>
          <w:rFonts w:ascii="Baxter Sans Core" w:hAnsi="Baxter Sans Core"/>
          <w:color w:val="000000"/>
          <w:shd w:val="clear" w:color="auto" w:fill="FFFFFF"/>
        </w:rPr>
        <w:t xml:space="preserve">each </w:t>
      </w:r>
      <w:r w:rsidR="6B6A48BF">
        <w:rPr>
          <w:rStyle w:val="normaltextrun"/>
          <w:rFonts w:ascii="Baxter Sans Core" w:hAnsi="Baxter Sans Core"/>
          <w:color w:val="000000"/>
          <w:shd w:val="clear" w:color="auto" w:fill="FFFFFF"/>
        </w:rPr>
        <w:t>recommendation.</w:t>
      </w:r>
    </w:p>
    <w:p w:rsidRPr="009A5AFC" w:rsidR="0038330D" w:rsidP="000812C7" w:rsidRDefault="0038330D" w14:paraId="45B2579B" w14:textId="77777777">
      <w:pPr>
        <w:spacing w:line="276" w:lineRule="auto"/>
        <w:rPr>
          <w:rStyle w:val="normaltextrun"/>
          <w:rFonts w:ascii="Baxter Sans Core" w:hAnsi="Baxter Sans Core"/>
          <w:color w:val="000000"/>
          <w:sz w:val="20"/>
          <w:szCs w:val="20"/>
          <w:shd w:val="clear" w:color="auto" w:fill="FFFFFF"/>
        </w:rPr>
      </w:pPr>
    </w:p>
    <w:p w:rsidRPr="00E31F4C" w:rsidR="0038330D" w:rsidP="000812C7" w:rsidRDefault="0038330D" w14:paraId="1FDFA58A" w14:textId="77777777">
      <w:pPr>
        <w:spacing w:line="276" w:lineRule="auto"/>
        <w:rPr>
          <w:rFonts w:ascii="Baxter Sans Core" w:hAnsi="Baxter Sans Core"/>
          <w:noProof/>
          <w:sz w:val="20"/>
          <w:szCs w:val="20"/>
          <w:lang w:val="en-GB"/>
        </w:rPr>
      </w:pPr>
    </w:p>
    <w:p w:rsidR="00AB5107" w:rsidP="002235CA" w:rsidRDefault="00F828EF" w14:paraId="4F74034A" w14:textId="5B01965C">
      <w:pPr>
        <w:pStyle w:val="Heading2"/>
        <w:rPr>
          <w:noProof/>
          <w:lang w:val="en-GB"/>
        </w:rPr>
      </w:pPr>
      <w:bookmarkStart w:name="_Toc395172182" w:id="1512663071"/>
      <w:r w:rsidRPr="2F2EC324" w:rsidR="00F828EF">
        <w:rPr>
          <w:noProof/>
          <w:lang w:val="en-GB"/>
        </w:rPr>
        <w:t>Increase advertisement of careers support</w:t>
      </w:r>
      <w:bookmarkEnd w:id="1512663071"/>
    </w:p>
    <w:p w:rsidR="00F60521" w:rsidP="000812C7" w:rsidRDefault="00F60521" w14:paraId="42AE7ED4" w14:textId="77777777">
      <w:pPr>
        <w:spacing w:line="276" w:lineRule="auto"/>
        <w:rPr>
          <w:rFonts w:ascii="Baxter Sans Core" w:hAnsi="Baxter Sans Core"/>
          <w:bCs/>
          <w:noProof/>
          <w:color w:val="3D5897"/>
          <w:szCs w:val="20"/>
          <w:lang w:val="en-GB"/>
          <w14:textFill>
            <w14:solidFill>
              <w14:srgbClr w14:val="3D5897">
                <w14:alpha w14:val="60000"/>
              </w14:srgbClr>
            </w14:solidFill>
          </w14:textFill>
        </w:rPr>
      </w:pPr>
    </w:p>
    <w:p w:rsidR="00C533B3" w:rsidP="000812C7" w:rsidRDefault="00C533B3" w14:paraId="39D02EF9" w14:textId="2F768089">
      <w:pPr>
        <w:spacing w:line="276" w:lineRule="auto"/>
        <w:rPr>
          <w:rFonts w:ascii="Baxter Sans Core" w:hAnsi="Baxter Sans Core"/>
          <w:noProof/>
        </w:rPr>
      </w:pPr>
      <w:r>
        <w:rPr>
          <w:rFonts w:ascii="Baxter Sans Core" w:hAnsi="Baxter Sans Core"/>
          <w:noProof/>
          <w:lang w:val="en-GB"/>
        </w:rPr>
        <w:t>As</w:t>
      </w:r>
      <w:r w:rsidR="009F443C">
        <w:rPr>
          <w:rFonts w:ascii="Baxter Sans Core" w:hAnsi="Baxter Sans Core"/>
          <w:noProof/>
          <w:lang w:val="en-GB"/>
        </w:rPr>
        <w:t xml:space="preserve"> </w:t>
      </w:r>
      <w:r w:rsidR="009F443C">
        <w:rPr>
          <w:rFonts w:ascii="Baxter Sans Core" w:hAnsi="Baxter Sans Core"/>
          <w:noProof/>
        </w:rPr>
        <w:t>disabled students reported a lack of awareness of UoD support resources, and only 5</w:t>
      </w:r>
      <w:r w:rsidR="00CE2E98">
        <w:rPr>
          <w:rFonts w:ascii="Baxter Sans Core" w:hAnsi="Baxter Sans Core"/>
          <w:noProof/>
        </w:rPr>
        <w:t>6</w:t>
      </w:r>
      <w:r w:rsidR="009F443C">
        <w:rPr>
          <w:rFonts w:ascii="Baxter Sans Core" w:hAnsi="Baxter Sans Core"/>
          <w:noProof/>
        </w:rPr>
        <w:t>% of universities across the UK clearly advertised their provision of disability-specific resources on their website, increased advertisement of careers support is necessary.</w:t>
      </w:r>
      <w:r w:rsidR="003B3ECE">
        <w:rPr>
          <w:rFonts w:ascii="Baxter Sans Core" w:hAnsi="Baxter Sans Core"/>
          <w:noProof/>
        </w:rPr>
        <w:t xml:space="preserve"> Further, disabled </w:t>
      </w:r>
      <w:r w:rsidR="00211481">
        <w:rPr>
          <w:rFonts w:ascii="Baxter Sans Core" w:hAnsi="Baxter Sans Core"/>
          <w:noProof/>
        </w:rPr>
        <w:t xml:space="preserve">students themselves expressed </w:t>
      </w:r>
      <w:r w:rsidR="00962777">
        <w:rPr>
          <w:rFonts w:ascii="Baxter Sans Core" w:hAnsi="Baxter Sans Core"/>
          <w:noProof/>
        </w:rPr>
        <w:t xml:space="preserve">desires </w:t>
      </w:r>
      <w:r w:rsidR="00CE2E98">
        <w:rPr>
          <w:rFonts w:ascii="Baxter Sans Core" w:hAnsi="Baxter Sans Core"/>
          <w:noProof/>
        </w:rPr>
        <w:t xml:space="preserve">for support to be advertised early, repeatedly, and through varied means </w:t>
      </w:r>
      <w:r w:rsidR="004227E4">
        <w:rPr>
          <w:rFonts w:ascii="Baxter Sans Core" w:hAnsi="Baxter Sans Core"/>
          <w:noProof/>
        </w:rPr>
        <w:t>to ensure that it cannot be overlooked.</w:t>
      </w:r>
    </w:p>
    <w:p w:rsidR="004227E4" w:rsidP="000812C7" w:rsidRDefault="004227E4" w14:paraId="63B927A7" w14:textId="77777777">
      <w:pPr>
        <w:spacing w:line="276" w:lineRule="auto"/>
        <w:rPr>
          <w:rFonts w:ascii="Baxter Sans Core" w:hAnsi="Baxter Sans Core"/>
          <w:noProof/>
        </w:rPr>
      </w:pPr>
    </w:p>
    <w:p w:rsidRPr="004B5635" w:rsidR="004227E4" w:rsidP="000812C7" w:rsidRDefault="5292B2A6" w14:paraId="2E83E971" w14:textId="7161557D">
      <w:pPr>
        <w:spacing w:line="276" w:lineRule="auto"/>
        <w:rPr>
          <w:rFonts w:ascii="Baxter Sans Core" w:hAnsi="Baxter Sans Core"/>
          <w:b/>
          <w:bCs/>
          <w:noProof/>
        </w:rPr>
      </w:pPr>
      <w:r w:rsidRPr="0E2E75DB">
        <w:rPr>
          <w:rFonts w:ascii="Baxter Sans Core" w:hAnsi="Baxter Sans Core"/>
          <w:b/>
          <w:bCs/>
          <w:noProof/>
        </w:rPr>
        <w:t>Recommendation 1: Advertise careers support early</w:t>
      </w:r>
    </w:p>
    <w:p w:rsidR="004227E4" w:rsidP="000812C7" w:rsidRDefault="004227E4" w14:paraId="22D306D7" w14:textId="29171B3C">
      <w:pPr>
        <w:pStyle w:val="ListParagraph"/>
        <w:numPr>
          <w:ilvl w:val="0"/>
          <w:numId w:val="12"/>
        </w:numPr>
        <w:spacing w:line="276" w:lineRule="auto"/>
        <w:rPr>
          <w:rFonts w:ascii="Baxter Sans Core" w:hAnsi="Baxter Sans Core"/>
          <w:noProof/>
          <w:lang w:val="en-GB"/>
        </w:rPr>
      </w:pPr>
      <w:r>
        <w:rPr>
          <w:rFonts w:ascii="Baxter Sans Core" w:hAnsi="Baxter Sans Core"/>
          <w:noProof/>
          <w:lang w:val="en-GB"/>
        </w:rPr>
        <w:t xml:space="preserve">Notify prospective students </w:t>
      </w:r>
      <w:r w:rsidR="00CE2E98">
        <w:rPr>
          <w:rFonts w:ascii="Baxter Sans Core" w:hAnsi="Baxter Sans Core"/>
          <w:noProof/>
          <w:lang w:val="en-GB"/>
        </w:rPr>
        <w:t>of</w:t>
      </w:r>
      <w:r>
        <w:rPr>
          <w:rFonts w:ascii="Baxter Sans Core" w:hAnsi="Baxter Sans Core"/>
          <w:noProof/>
          <w:lang w:val="en-GB"/>
        </w:rPr>
        <w:t xml:space="preserve"> disability-speci</w:t>
      </w:r>
      <w:r w:rsidR="00DF504E">
        <w:rPr>
          <w:rFonts w:ascii="Baxter Sans Core" w:hAnsi="Baxter Sans Core"/>
          <w:noProof/>
          <w:lang w:val="en-GB"/>
        </w:rPr>
        <w:t>fi</w:t>
      </w:r>
      <w:r>
        <w:rPr>
          <w:rFonts w:ascii="Baxter Sans Core" w:hAnsi="Baxter Sans Core"/>
          <w:noProof/>
          <w:lang w:val="en-GB"/>
        </w:rPr>
        <w:t>c careers support prior to enrolment.</w:t>
      </w:r>
    </w:p>
    <w:p w:rsidR="004227E4" w:rsidP="000812C7" w:rsidRDefault="004227E4" w14:paraId="3BFCC7CA" w14:textId="0A86E04A">
      <w:pPr>
        <w:pStyle w:val="ListParagraph"/>
        <w:numPr>
          <w:ilvl w:val="0"/>
          <w:numId w:val="12"/>
        </w:numPr>
        <w:spacing w:line="276" w:lineRule="auto"/>
        <w:rPr>
          <w:rFonts w:ascii="Baxter Sans Core" w:hAnsi="Baxter Sans Core"/>
          <w:noProof/>
          <w:lang w:val="en-GB"/>
        </w:rPr>
      </w:pPr>
      <w:r>
        <w:rPr>
          <w:rFonts w:ascii="Baxter Sans Core" w:hAnsi="Baxter Sans Core"/>
          <w:noProof/>
          <w:lang w:val="en-GB"/>
        </w:rPr>
        <w:t xml:space="preserve">Hold </w:t>
      </w:r>
      <w:r w:rsidR="00CE2E98">
        <w:rPr>
          <w:rFonts w:ascii="Baxter Sans Core" w:hAnsi="Baxter Sans Core"/>
          <w:noProof/>
          <w:lang w:val="en-GB"/>
        </w:rPr>
        <w:t xml:space="preserve">Open Day and </w:t>
      </w:r>
      <w:r>
        <w:rPr>
          <w:rFonts w:ascii="Baxter Sans Core" w:hAnsi="Baxter Sans Core"/>
          <w:noProof/>
          <w:lang w:val="en-GB"/>
        </w:rPr>
        <w:t>Welcome Week events to introduce the range of UoD careers support.</w:t>
      </w:r>
    </w:p>
    <w:p w:rsidR="008940B1" w:rsidP="000812C7" w:rsidRDefault="008940B1" w14:paraId="16EC5A56" w14:textId="74C388EE">
      <w:pPr>
        <w:pStyle w:val="ListParagraph"/>
        <w:numPr>
          <w:ilvl w:val="0"/>
          <w:numId w:val="12"/>
        </w:numPr>
        <w:spacing w:line="276" w:lineRule="auto"/>
        <w:rPr>
          <w:rFonts w:ascii="Baxter Sans Core" w:hAnsi="Baxter Sans Core"/>
          <w:noProof/>
          <w:lang w:val="en-GB"/>
        </w:rPr>
      </w:pPr>
      <w:r>
        <w:rPr>
          <w:rFonts w:ascii="Baxter Sans Core" w:hAnsi="Baxter Sans Core"/>
          <w:noProof/>
          <w:lang w:val="en-GB"/>
        </w:rPr>
        <w:t xml:space="preserve">Collaborate with Disability Services to </w:t>
      </w:r>
      <w:r w:rsidR="001B18D4">
        <w:rPr>
          <w:rFonts w:ascii="Baxter Sans Core" w:hAnsi="Baxter Sans Core"/>
          <w:noProof/>
          <w:lang w:val="en-GB"/>
        </w:rPr>
        <w:t>introduce disability-specific careers support</w:t>
      </w:r>
      <w:r>
        <w:rPr>
          <w:rFonts w:ascii="Baxter Sans Core" w:hAnsi="Baxter Sans Core"/>
          <w:noProof/>
          <w:lang w:val="en-GB"/>
        </w:rPr>
        <w:t xml:space="preserve"> during initial meetings.</w:t>
      </w:r>
    </w:p>
    <w:p w:rsidR="004B5635" w:rsidP="000812C7" w:rsidRDefault="004B5635" w14:paraId="5CDA860F" w14:textId="77777777">
      <w:pPr>
        <w:spacing w:line="276" w:lineRule="auto"/>
        <w:rPr>
          <w:rFonts w:ascii="Baxter Sans Core" w:hAnsi="Baxter Sans Core"/>
          <w:noProof/>
          <w:lang w:val="en-GB"/>
        </w:rPr>
      </w:pPr>
    </w:p>
    <w:p w:rsidRPr="004B5635" w:rsidR="004B5635" w:rsidP="000812C7" w:rsidRDefault="3E221D3F" w14:paraId="36284CA3" w14:textId="4A53BB9F">
      <w:pPr>
        <w:spacing w:line="276" w:lineRule="auto"/>
        <w:rPr>
          <w:rFonts w:ascii="Baxter Sans Core" w:hAnsi="Baxter Sans Core"/>
          <w:b/>
          <w:bCs/>
          <w:noProof/>
          <w:lang w:val="en-GB"/>
        </w:rPr>
      </w:pPr>
      <w:r w:rsidRPr="0E2E75DB">
        <w:rPr>
          <w:rFonts w:ascii="Baxter Sans Core" w:hAnsi="Baxter Sans Core"/>
          <w:b/>
          <w:bCs/>
          <w:noProof/>
          <w:lang w:val="en-GB"/>
        </w:rPr>
        <w:t>Recommendation 2: Advertise careers support repeatedly</w:t>
      </w:r>
    </w:p>
    <w:p w:rsidR="004B5635" w:rsidP="000812C7" w:rsidRDefault="00DF504E" w14:paraId="536A858B" w14:textId="15A52D31">
      <w:pPr>
        <w:pStyle w:val="ListParagraph"/>
        <w:numPr>
          <w:ilvl w:val="0"/>
          <w:numId w:val="13"/>
        </w:numPr>
        <w:spacing w:line="276" w:lineRule="auto"/>
        <w:rPr>
          <w:rFonts w:ascii="Baxter Sans Core" w:hAnsi="Baxter Sans Core"/>
          <w:noProof/>
          <w:lang w:val="en-GB"/>
        </w:rPr>
      </w:pPr>
      <w:r>
        <w:rPr>
          <w:rFonts w:ascii="Baxter Sans Core" w:hAnsi="Baxter Sans Core"/>
          <w:noProof/>
          <w:lang w:val="en-GB"/>
        </w:rPr>
        <w:t>Send frequent email</w:t>
      </w:r>
      <w:r w:rsidR="0089100A">
        <w:rPr>
          <w:rFonts w:ascii="Baxter Sans Core" w:hAnsi="Baxter Sans Core"/>
          <w:noProof/>
          <w:lang w:val="en-GB"/>
        </w:rPr>
        <w:t>s</w:t>
      </w:r>
      <w:r>
        <w:rPr>
          <w:rFonts w:ascii="Baxter Sans Core" w:hAnsi="Baxter Sans Core"/>
          <w:noProof/>
          <w:lang w:val="en-GB"/>
        </w:rPr>
        <w:t xml:space="preserve"> or a newsletter about available careers support.</w:t>
      </w:r>
    </w:p>
    <w:p w:rsidR="00DF504E" w:rsidP="000812C7" w:rsidRDefault="00DF504E" w14:paraId="33DCA611" w14:textId="3B1AD8DE">
      <w:pPr>
        <w:pStyle w:val="ListParagraph"/>
        <w:numPr>
          <w:ilvl w:val="0"/>
          <w:numId w:val="13"/>
        </w:numPr>
        <w:spacing w:line="276" w:lineRule="auto"/>
        <w:rPr>
          <w:rFonts w:ascii="Baxter Sans Core" w:hAnsi="Baxter Sans Core"/>
          <w:noProof/>
          <w:lang w:val="en-GB"/>
        </w:rPr>
      </w:pPr>
      <w:r>
        <w:rPr>
          <w:rFonts w:ascii="Baxter Sans Core" w:hAnsi="Baxter Sans Core"/>
          <w:noProof/>
          <w:lang w:val="en-GB"/>
        </w:rPr>
        <w:t>Collaborate with academic staff to have support reiterated in opening lectures.</w:t>
      </w:r>
    </w:p>
    <w:p w:rsidR="00C533B3" w:rsidP="000812C7" w:rsidRDefault="00C533B3" w14:paraId="52EC4622" w14:textId="77777777">
      <w:pPr>
        <w:spacing w:line="276" w:lineRule="auto"/>
        <w:rPr>
          <w:rFonts w:ascii="Baxter Sans Core" w:hAnsi="Baxter Sans Core"/>
          <w:noProof/>
          <w:lang w:val="en-GB"/>
        </w:rPr>
      </w:pPr>
    </w:p>
    <w:p w:rsidRPr="00933041" w:rsidR="0089100A" w:rsidP="000812C7" w:rsidRDefault="358BC6EF" w14:paraId="3607EDAC" w14:textId="0F9A4858">
      <w:pPr>
        <w:spacing w:line="276" w:lineRule="auto"/>
        <w:rPr>
          <w:rFonts w:ascii="Baxter Sans Core" w:hAnsi="Baxter Sans Core"/>
          <w:b/>
          <w:bCs/>
          <w:noProof/>
          <w:lang w:val="en-GB"/>
        </w:rPr>
      </w:pPr>
      <w:r w:rsidRPr="0E2E75DB">
        <w:rPr>
          <w:rFonts w:ascii="Baxter Sans Core" w:hAnsi="Baxter Sans Core"/>
          <w:b/>
          <w:bCs/>
          <w:noProof/>
          <w:lang w:val="en-GB"/>
        </w:rPr>
        <w:t>Recommendation 3: Advertise</w:t>
      </w:r>
      <w:r w:rsidRPr="0E2E75DB" w:rsidR="37078586">
        <w:rPr>
          <w:rFonts w:ascii="Baxter Sans Core" w:hAnsi="Baxter Sans Core"/>
          <w:b/>
          <w:bCs/>
          <w:noProof/>
          <w:lang w:val="en-GB"/>
        </w:rPr>
        <w:t xml:space="preserve"> careers support through varied means</w:t>
      </w:r>
    </w:p>
    <w:p w:rsidRPr="00933041" w:rsidR="00933041" w:rsidP="000812C7" w:rsidRDefault="00C533B3" w14:paraId="524CB080" w14:textId="75B022B4">
      <w:pPr>
        <w:pStyle w:val="ListParagraph"/>
        <w:numPr>
          <w:ilvl w:val="0"/>
          <w:numId w:val="14"/>
        </w:numPr>
        <w:spacing w:line="276" w:lineRule="auto"/>
        <w:rPr>
          <w:rStyle w:val="normaltextrun"/>
          <w:rFonts w:ascii="Baxter Sans Core" w:hAnsi="Baxter Sans Core"/>
          <w:noProof/>
          <w:lang w:val="en-GB"/>
        </w:rPr>
      </w:pPr>
      <w:r w:rsidRPr="00933041">
        <w:rPr>
          <w:rStyle w:val="normaltextrun"/>
          <w:rFonts w:ascii="Baxter Sans Core" w:hAnsi="Baxter Sans Core"/>
          <w:color w:val="000000"/>
          <w:shd w:val="clear" w:color="auto" w:fill="FFFFFF"/>
        </w:rPr>
        <w:t xml:space="preserve">Send frequent emails </w:t>
      </w:r>
      <w:r w:rsidR="00F1593A">
        <w:rPr>
          <w:rStyle w:val="normaltextrun"/>
          <w:rFonts w:ascii="Baxter Sans Core" w:hAnsi="Baxter Sans Core"/>
          <w:color w:val="000000"/>
          <w:shd w:val="clear" w:color="auto" w:fill="FFFFFF"/>
        </w:rPr>
        <w:t xml:space="preserve">or a newsletter about available </w:t>
      </w:r>
      <w:r w:rsidRPr="00933041">
        <w:rPr>
          <w:rStyle w:val="normaltextrun"/>
          <w:rFonts w:ascii="Baxter Sans Core" w:hAnsi="Baxter Sans Core"/>
          <w:color w:val="000000"/>
          <w:shd w:val="clear" w:color="auto" w:fill="FFFFFF"/>
        </w:rPr>
        <w:t>careers support.</w:t>
      </w:r>
    </w:p>
    <w:p w:rsidRPr="00CE2E98" w:rsidR="00933041" w:rsidP="00CE2E98" w:rsidRDefault="00C533B3" w14:paraId="16311FCA" w14:textId="44AEE52F">
      <w:pPr>
        <w:pStyle w:val="ListParagraph"/>
        <w:numPr>
          <w:ilvl w:val="0"/>
          <w:numId w:val="14"/>
        </w:numPr>
        <w:spacing w:line="276" w:lineRule="auto"/>
        <w:rPr>
          <w:rStyle w:val="normaltextrun"/>
          <w:rFonts w:ascii="Baxter Sans Core" w:hAnsi="Baxter Sans Core"/>
          <w:noProof/>
          <w:lang w:val="en-GB"/>
        </w:rPr>
      </w:pPr>
      <w:r w:rsidRPr="00933041">
        <w:rPr>
          <w:rStyle w:val="normaltextrun"/>
          <w:rFonts w:ascii="Baxter Sans Core" w:hAnsi="Baxter Sans Core"/>
          <w:color w:val="000000"/>
          <w:shd w:val="clear" w:color="auto" w:fill="FFFFFF"/>
        </w:rPr>
        <w:t xml:space="preserve">Collaborate with Disability Services and academic staff to verbally </w:t>
      </w:r>
      <w:r w:rsidRPr="00CE2E98">
        <w:rPr>
          <w:rStyle w:val="normaltextrun"/>
          <w:rFonts w:ascii="Baxter Sans Core" w:hAnsi="Baxter Sans Core"/>
          <w:color w:val="000000"/>
          <w:shd w:val="clear" w:color="auto" w:fill="FFFFFF"/>
        </w:rPr>
        <w:t>inform</w:t>
      </w:r>
      <w:r w:rsidR="00CE2E98">
        <w:rPr>
          <w:rStyle w:val="normaltextrun"/>
          <w:rFonts w:ascii="Baxter Sans Core" w:hAnsi="Baxter Sans Core"/>
          <w:color w:val="000000"/>
          <w:shd w:val="clear" w:color="auto" w:fill="FFFFFF"/>
        </w:rPr>
        <w:t xml:space="preserve"> students </w:t>
      </w:r>
      <w:r w:rsidRPr="00CE2E98">
        <w:rPr>
          <w:rStyle w:val="normaltextrun"/>
          <w:rFonts w:ascii="Baxter Sans Core" w:hAnsi="Baxter Sans Core"/>
          <w:color w:val="000000"/>
          <w:shd w:val="clear" w:color="auto" w:fill="FFFFFF"/>
        </w:rPr>
        <w:t>about disability-specific careers support (</w:t>
      </w:r>
      <w:r w:rsidRPr="00CE2E98" w:rsidR="00761942">
        <w:rPr>
          <w:rStyle w:val="normaltextrun"/>
          <w:rFonts w:ascii="Baxter Sans Core" w:hAnsi="Baxter Sans Core"/>
          <w:color w:val="000000"/>
          <w:shd w:val="clear" w:color="auto" w:fill="FFFFFF"/>
        </w:rPr>
        <w:t>e.g.,</w:t>
      </w:r>
      <w:r w:rsidRPr="00CE2E98">
        <w:rPr>
          <w:rStyle w:val="normaltextrun"/>
          <w:rFonts w:ascii="Baxter Sans Core" w:hAnsi="Baxter Sans Core"/>
          <w:color w:val="000000"/>
          <w:shd w:val="clear" w:color="auto" w:fill="FFFFFF"/>
        </w:rPr>
        <w:t xml:space="preserve"> referral system</w:t>
      </w:r>
      <w:r w:rsidRPr="00CE2E98" w:rsidR="00F1593A">
        <w:rPr>
          <w:rStyle w:val="normaltextrun"/>
          <w:rFonts w:ascii="Baxter Sans Core" w:hAnsi="Baxter Sans Core"/>
          <w:color w:val="000000"/>
          <w:shd w:val="clear" w:color="auto" w:fill="FFFFFF"/>
        </w:rPr>
        <w:t>, lecture shoutouts</w:t>
      </w:r>
      <w:r w:rsidRPr="00CE2E98">
        <w:rPr>
          <w:rStyle w:val="normaltextrun"/>
          <w:rFonts w:ascii="Baxter Sans Core" w:hAnsi="Baxter Sans Core"/>
          <w:color w:val="000000"/>
          <w:shd w:val="clear" w:color="auto" w:fill="FFFFFF"/>
        </w:rPr>
        <w:t>).</w:t>
      </w:r>
    </w:p>
    <w:p w:rsidRPr="00933041" w:rsidR="00C533B3" w:rsidP="000812C7" w:rsidRDefault="00C533B3" w14:paraId="456F778B" w14:textId="4A7DCF37">
      <w:pPr>
        <w:pStyle w:val="ListParagraph"/>
        <w:numPr>
          <w:ilvl w:val="0"/>
          <w:numId w:val="14"/>
        </w:numPr>
        <w:spacing w:line="276" w:lineRule="auto"/>
        <w:rPr>
          <w:rStyle w:val="normaltextrun"/>
          <w:rFonts w:ascii="Baxter Sans Core" w:hAnsi="Baxter Sans Core"/>
          <w:noProof/>
          <w:lang w:val="en-GB"/>
        </w:rPr>
      </w:pPr>
      <w:r w:rsidRPr="00933041">
        <w:rPr>
          <w:rStyle w:val="normaltextrun"/>
          <w:rFonts w:ascii="Baxter Sans Core" w:hAnsi="Baxter Sans Core"/>
          <w:color w:val="000000"/>
          <w:shd w:val="clear" w:color="auto" w:fill="FFFFFF"/>
        </w:rPr>
        <w:t>Produce physical resources (</w:t>
      </w:r>
      <w:r w:rsidRPr="00933041" w:rsidR="00761942">
        <w:rPr>
          <w:rStyle w:val="normaltextrun"/>
          <w:rFonts w:ascii="Baxter Sans Core" w:hAnsi="Baxter Sans Core"/>
          <w:color w:val="000000"/>
          <w:shd w:val="clear" w:color="auto" w:fill="FFFFFF"/>
        </w:rPr>
        <w:t>e.g.,</w:t>
      </w:r>
      <w:r w:rsidRPr="00933041">
        <w:rPr>
          <w:rStyle w:val="normaltextrun"/>
          <w:rFonts w:ascii="Baxter Sans Core" w:hAnsi="Baxter Sans Core"/>
          <w:color w:val="000000"/>
          <w:shd w:val="clear" w:color="auto" w:fill="FFFFFF"/>
        </w:rPr>
        <w:t xml:space="preserve"> posters</w:t>
      </w:r>
      <w:r w:rsidR="00F1593A">
        <w:rPr>
          <w:rStyle w:val="normaltextrun"/>
          <w:rFonts w:ascii="Baxter Sans Core" w:hAnsi="Baxter Sans Core"/>
          <w:color w:val="000000"/>
          <w:shd w:val="clear" w:color="auto" w:fill="FFFFFF"/>
        </w:rPr>
        <w:t xml:space="preserve">, </w:t>
      </w:r>
      <w:r w:rsidRPr="00933041">
        <w:rPr>
          <w:rStyle w:val="normaltextrun"/>
          <w:rFonts w:ascii="Baxter Sans Core" w:hAnsi="Baxter Sans Core"/>
          <w:color w:val="000000"/>
          <w:shd w:val="clear" w:color="auto" w:fill="FFFFFF"/>
        </w:rPr>
        <w:t>flyers).</w:t>
      </w:r>
    </w:p>
    <w:p w:rsidRPr="009A5AFC" w:rsidR="00F828EF" w:rsidP="000812C7" w:rsidRDefault="00F828EF" w14:paraId="55018E7A" w14:textId="77777777">
      <w:pPr>
        <w:spacing w:line="276" w:lineRule="auto"/>
        <w:rPr>
          <w:rStyle w:val="normaltextrun"/>
          <w:rFonts w:ascii="Baxter Sans Core" w:hAnsi="Baxter Sans Core"/>
          <w:color w:val="000000"/>
          <w:sz w:val="20"/>
          <w:szCs w:val="20"/>
          <w:shd w:val="clear" w:color="auto" w:fill="FFFFFF"/>
        </w:rPr>
      </w:pPr>
    </w:p>
    <w:p w:rsidRPr="00E31F4C" w:rsidR="00F828EF" w:rsidP="000812C7" w:rsidRDefault="00F828EF" w14:paraId="37C3CB0B" w14:textId="77777777">
      <w:pPr>
        <w:spacing w:line="276" w:lineRule="auto"/>
        <w:rPr>
          <w:rFonts w:ascii="Baxter Sans Core" w:hAnsi="Baxter Sans Core"/>
          <w:noProof/>
          <w:sz w:val="20"/>
          <w:szCs w:val="20"/>
          <w:lang w:val="en-GB"/>
        </w:rPr>
      </w:pPr>
    </w:p>
    <w:p w:rsidR="00F828EF" w:rsidP="002235CA" w:rsidRDefault="00F828EF" w14:paraId="6D512DF9" w14:textId="7154F11B">
      <w:pPr>
        <w:pStyle w:val="Heading2"/>
        <w:rPr>
          <w:noProof/>
          <w:lang w:val="en-GB"/>
        </w:rPr>
      </w:pPr>
      <w:bookmarkStart w:name="_Toc1093310489" w:id="1043745866"/>
      <w:r w:rsidRPr="2F2EC324" w:rsidR="00F828EF">
        <w:rPr>
          <w:noProof/>
          <w:lang w:val="en-GB"/>
        </w:rPr>
        <w:t>Enhance the accessibility of careers support</w:t>
      </w:r>
      <w:bookmarkEnd w:id="1043745866"/>
    </w:p>
    <w:p w:rsidR="00F60521" w:rsidP="000812C7" w:rsidRDefault="00F60521" w14:paraId="181EE53B" w14:textId="77777777">
      <w:pPr>
        <w:spacing w:line="276" w:lineRule="auto"/>
        <w:rPr>
          <w:rFonts w:ascii="Baxter Sans Core" w:hAnsi="Baxter Sans Core"/>
          <w:bCs/>
          <w:noProof/>
          <w:color w:val="3D5897"/>
          <w:szCs w:val="20"/>
          <w:lang w:val="en-GB"/>
          <w14:textFill>
            <w14:solidFill>
              <w14:srgbClr w14:val="3D5897">
                <w14:alpha w14:val="60000"/>
              </w14:srgbClr>
            </w14:solidFill>
          </w14:textFill>
        </w:rPr>
      </w:pPr>
    </w:p>
    <w:p w:rsidR="001F4647" w:rsidP="000812C7" w:rsidRDefault="00DE28BD" w14:paraId="16314075" w14:textId="11461D34">
      <w:pPr>
        <w:spacing w:line="276" w:lineRule="auto"/>
        <w:rPr>
          <w:rFonts w:ascii="Baxter Sans Core" w:hAnsi="Baxter Sans Core" w:cs="Arial"/>
        </w:rPr>
      </w:pPr>
      <w:r w:rsidRPr="40E19172">
        <w:rPr>
          <w:rFonts w:ascii="Baxter Sans Core" w:hAnsi="Baxter Sans Core" w:cs="Arial"/>
        </w:rPr>
        <w:t xml:space="preserve">With interview participant 2 having highlighted that they feel burdened </w:t>
      </w:r>
      <w:r w:rsidRPr="40E19172" w:rsidR="00AD5126">
        <w:rPr>
          <w:rFonts w:ascii="Baxter Sans Core" w:hAnsi="Baxter Sans Core" w:cs="Arial"/>
        </w:rPr>
        <w:t xml:space="preserve">when </w:t>
      </w:r>
      <w:r w:rsidRPr="40E19172">
        <w:rPr>
          <w:rFonts w:ascii="Baxter Sans Core" w:hAnsi="Baxter Sans Core" w:cs="Arial"/>
        </w:rPr>
        <w:t xml:space="preserve">requesting adjustments, it is essential that the Careers Service works to </w:t>
      </w:r>
      <w:bookmarkStart w:name="_Int_R7itWpLk" w:id="29"/>
      <w:r w:rsidRPr="40E19172">
        <w:rPr>
          <w:rFonts w:ascii="Baxter Sans Core" w:hAnsi="Baxter Sans Core" w:cs="Arial"/>
        </w:rPr>
        <w:t>emphasise</w:t>
      </w:r>
      <w:bookmarkEnd w:id="29"/>
      <w:r w:rsidRPr="40E19172">
        <w:rPr>
          <w:rFonts w:ascii="Baxter Sans Core" w:hAnsi="Baxter Sans Core" w:cs="Arial"/>
        </w:rPr>
        <w:t xml:space="preserve"> its accessibility.</w:t>
      </w:r>
      <w:r w:rsidRPr="40E19172" w:rsidR="00844FD7">
        <w:rPr>
          <w:rFonts w:ascii="Baxter Sans Core" w:hAnsi="Baxter Sans Core" w:cs="Arial"/>
        </w:rPr>
        <w:t xml:space="preserve"> Disabled students highlighted a number of ways in which this could be ensured and, if implemented, such support would be </w:t>
      </w:r>
      <w:r w:rsidRPr="40E19172" w:rsidR="00CE2E98">
        <w:rPr>
          <w:rFonts w:ascii="Baxter Sans Core" w:hAnsi="Baxter Sans Core" w:cs="Arial"/>
        </w:rPr>
        <w:t>in line</w:t>
      </w:r>
      <w:r w:rsidRPr="40E19172" w:rsidR="00844FD7">
        <w:rPr>
          <w:rFonts w:ascii="Baxter Sans Core" w:hAnsi="Baxter Sans Core" w:cs="Arial"/>
        </w:rPr>
        <w:t xml:space="preserve"> with sector-wide trends – as two-thirds of UK universities providing tailored careers support offer accessibility adjustments.</w:t>
      </w:r>
    </w:p>
    <w:p w:rsidR="00844FD7" w:rsidP="000812C7" w:rsidRDefault="00844FD7" w14:paraId="098FDAF7" w14:textId="77777777">
      <w:pPr>
        <w:spacing w:line="276" w:lineRule="auto"/>
        <w:rPr>
          <w:rFonts w:ascii="Baxter Sans Core" w:hAnsi="Baxter Sans Core" w:cs="Arial"/>
        </w:rPr>
      </w:pPr>
    </w:p>
    <w:p w:rsidRPr="00CD64E6" w:rsidR="00844FD7" w:rsidP="000812C7" w:rsidRDefault="00844FD7" w14:paraId="3829F3D3" w14:textId="3D477542">
      <w:pPr>
        <w:spacing w:line="276" w:lineRule="auto"/>
        <w:rPr>
          <w:rFonts w:ascii="Baxter Sans Core" w:hAnsi="Baxter Sans Core" w:cs="Arial"/>
          <w:b/>
          <w:bCs/>
        </w:rPr>
      </w:pPr>
      <w:r w:rsidRPr="00CD64E6">
        <w:rPr>
          <w:rFonts w:ascii="Baxter Sans Core" w:hAnsi="Baxter Sans Core" w:cs="Arial"/>
          <w:b/>
          <w:bCs/>
        </w:rPr>
        <w:t xml:space="preserve">Recommendation 4: </w:t>
      </w:r>
      <w:r w:rsidRPr="00CD64E6" w:rsidR="00CD64E6">
        <w:rPr>
          <w:rFonts w:ascii="Baxter Sans Core" w:hAnsi="Baxter Sans Core" w:cs="Arial"/>
          <w:b/>
          <w:bCs/>
        </w:rPr>
        <w:t>Improve online careers support</w:t>
      </w:r>
    </w:p>
    <w:p w:rsidR="00CD64E6" w:rsidP="000812C7" w:rsidRDefault="00CD64E6" w14:paraId="5BC54DA3" w14:textId="554E516D">
      <w:pPr>
        <w:pStyle w:val="ListParagraph"/>
        <w:numPr>
          <w:ilvl w:val="0"/>
          <w:numId w:val="15"/>
        </w:numPr>
        <w:spacing w:line="276" w:lineRule="auto"/>
        <w:rPr>
          <w:rFonts w:ascii="Baxter Sans Core" w:hAnsi="Baxter Sans Core" w:cs="Arial"/>
        </w:rPr>
      </w:pPr>
      <w:r>
        <w:rPr>
          <w:rFonts w:ascii="Baxter Sans Core" w:hAnsi="Baxter Sans Core" w:cs="Arial"/>
        </w:rPr>
        <w:t xml:space="preserve">Create a targeted </w:t>
      </w:r>
      <w:r w:rsidR="003210BB">
        <w:rPr>
          <w:rFonts w:ascii="Baxter Sans Core" w:hAnsi="Baxter Sans Core" w:cs="Arial"/>
        </w:rPr>
        <w:t xml:space="preserve">section on the Careers Service website </w:t>
      </w:r>
      <w:r w:rsidR="00CE2E98">
        <w:rPr>
          <w:rFonts w:ascii="Baxter Sans Core" w:hAnsi="Baxter Sans Core" w:cs="Arial"/>
        </w:rPr>
        <w:t>about</w:t>
      </w:r>
      <w:r w:rsidR="003210BB">
        <w:rPr>
          <w:rFonts w:ascii="Baxter Sans Core" w:hAnsi="Baxter Sans Core" w:cs="Arial"/>
        </w:rPr>
        <w:t xml:space="preserve"> disability-specific </w:t>
      </w:r>
      <w:r w:rsidR="00CE2E98">
        <w:rPr>
          <w:rFonts w:ascii="Baxter Sans Core" w:hAnsi="Baxter Sans Core" w:cs="Arial"/>
        </w:rPr>
        <w:t xml:space="preserve">careers </w:t>
      </w:r>
      <w:r w:rsidR="003210BB">
        <w:rPr>
          <w:rFonts w:ascii="Baxter Sans Core" w:hAnsi="Baxter Sans Core" w:cs="Arial"/>
        </w:rPr>
        <w:t>support.</w:t>
      </w:r>
    </w:p>
    <w:p w:rsidR="003210BB" w:rsidP="000812C7" w:rsidRDefault="003210BB" w14:paraId="7C607675" w14:textId="3053202D">
      <w:pPr>
        <w:pStyle w:val="ListParagraph"/>
        <w:numPr>
          <w:ilvl w:val="0"/>
          <w:numId w:val="15"/>
        </w:numPr>
        <w:spacing w:line="276" w:lineRule="auto"/>
        <w:rPr>
          <w:rFonts w:ascii="Baxter Sans Core" w:hAnsi="Baxter Sans Core" w:cs="Arial"/>
        </w:rPr>
      </w:pPr>
      <w:r>
        <w:rPr>
          <w:rFonts w:ascii="Baxter Sans Core" w:hAnsi="Baxter Sans Core" w:cs="Arial"/>
        </w:rPr>
        <w:t xml:space="preserve">Publish online guides on universal and disability-specific </w:t>
      </w:r>
      <w:r w:rsidR="00F8036E">
        <w:rPr>
          <w:rFonts w:ascii="Baxter Sans Core" w:hAnsi="Baxter Sans Core" w:cs="Arial"/>
        </w:rPr>
        <w:t>careers topics.</w:t>
      </w:r>
    </w:p>
    <w:p w:rsidR="00F8036E" w:rsidP="000812C7" w:rsidRDefault="00F8036E" w14:paraId="07DD4FAD" w14:textId="38969339">
      <w:pPr>
        <w:pStyle w:val="ListParagraph"/>
        <w:numPr>
          <w:ilvl w:val="0"/>
          <w:numId w:val="15"/>
        </w:numPr>
        <w:spacing w:line="276" w:lineRule="auto"/>
        <w:rPr>
          <w:rFonts w:ascii="Baxter Sans Core" w:hAnsi="Baxter Sans Core" w:cs="Arial"/>
        </w:rPr>
      </w:pPr>
      <w:r>
        <w:rPr>
          <w:rFonts w:ascii="Baxter Sans Core" w:hAnsi="Baxter Sans Core" w:cs="Arial"/>
        </w:rPr>
        <w:t>Hold online events and provide captioned recordings of in-person events.</w:t>
      </w:r>
    </w:p>
    <w:p w:rsidR="00F8036E" w:rsidP="000812C7" w:rsidRDefault="00F8036E" w14:paraId="03717E3D" w14:textId="77777777">
      <w:pPr>
        <w:spacing w:line="276" w:lineRule="auto"/>
        <w:rPr>
          <w:rFonts w:ascii="Baxter Sans Core" w:hAnsi="Baxter Sans Core" w:cs="Arial"/>
        </w:rPr>
      </w:pPr>
    </w:p>
    <w:p w:rsidRPr="007A6E72" w:rsidR="00F8036E" w:rsidP="000812C7" w:rsidRDefault="00F8036E" w14:paraId="0F51D4D3" w14:textId="13D48195">
      <w:pPr>
        <w:spacing w:line="276" w:lineRule="auto"/>
        <w:rPr>
          <w:rFonts w:ascii="Baxter Sans Core" w:hAnsi="Baxter Sans Core" w:cs="Arial"/>
          <w:b/>
          <w:bCs/>
        </w:rPr>
      </w:pPr>
      <w:r w:rsidRPr="007A6E72">
        <w:rPr>
          <w:rFonts w:ascii="Baxter Sans Core" w:hAnsi="Baxter Sans Core" w:cs="Arial"/>
          <w:b/>
          <w:bCs/>
        </w:rPr>
        <w:t>Recommendation 5: Provide adjustments to in-person careers support</w:t>
      </w:r>
    </w:p>
    <w:p w:rsidR="00F8036E" w:rsidP="000812C7" w:rsidRDefault="00CE2E98" w14:paraId="5D2EE94A" w14:textId="37373BE1">
      <w:pPr>
        <w:pStyle w:val="ListParagraph"/>
        <w:numPr>
          <w:ilvl w:val="0"/>
          <w:numId w:val="16"/>
        </w:numPr>
        <w:spacing w:line="276" w:lineRule="auto"/>
        <w:rPr>
          <w:rFonts w:ascii="Baxter Sans Core" w:hAnsi="Baxter Sans Core" w:cs="Arial"/>
        </w:rPr>
      </w:pPr>
      <w:r>
        <w:rPr>
          <w:rFonts w:ascii="Baxter Sans Core" w:hAnsi="Baxter Sans Core" w:cs="Arial"/>
        </w:rPr>
        <w:t>Clearly offer</w:t>
      </w:r>
      <w:r w:rsidR="00F8036E">
        <w:rPr>
          <w:rFonts w:ascii="Baxter Sans Core" w:hAnsi="Baxter Sans Core" w:cs="Arial"/>
        </w:rPr>
        <w:t xml:space="preserve"> adjustments for appointments (</w:t>
      </w:r>
      <w:r w:rsidR="00761942">
        <w:rPr>
          <w:rFonts w:ascii="Baxter Sans Core" w:hAnsi="Baxter Sans Core" w:cs="Arial"/>
        </w:rPr>
        <w:t>e.g.,</w:t>
      </w:r>
      <w:r w:rsidR="00F8036E">
        <w:rPr>
          <w:rFonts w:ascii="Baxter Sans Core" w:hAnsi="Baxter Sans Core" w:cs="Arial"/>
        </w:rPr>
        <w:t xml:space="preserve"> variable appointment lengths, materials in alternative formats</w:t>
      </w:r>
      <w:r w:rsidR="004A4B6E">
        <w:rPr>
          <w:rFonts w:ascii="Baxter Sans Core" w:hAnsi="Baxter Sans Core" w:cs="Arial"/>
        </w:rPr>
        <w:t>).</w:t>
      </w:r>
    </w:p>
    <w:p w:rsidR="004A4B6E" w:rsidP="000812C7" w:rsidRDefault="004A4B6E" w14:paraId="3B9F22FC" w14:textId="14BE3A99">
      <w:pPr>
        <w:pStyle w:val="ListParagraph"/>
        <w:numPr>
          <w:ilvl w:val="0"/>
          <w:numId w:val="16"/>
        </w:numPr>
        <w:spacing w:line="276" w:lineRule="auto"/>
        <w:rPr>
          <w:rFonts w:ascii="Baxter Sans Core" w:hAnsi="Baxter Sans Core" w:cs="Arial"/>
        </w:rPr>
      </w:pPr>
      <w:r>
        <w:rPr>
          <w:rFonts w:ascii="Baxter Sans Core" w:hAnsi="Baxter Sans Core" w:cs="Arial"/>
        </w:rPr>
        <w:t>Implement adjustments for in-person events (</w:t>
      </w:r>
      <w:r w:rsidR="00761942">
        <w:rPr>
          <w:rFonts w:ascii="Baxter Sans Core" w:hAnsi="Baxter Sans Core" w:cs="Arial"/>
        </w:rPr>
        <w:t>e.g.,</w:t>
      </w:r>
      <w:r>
        <w:rPr>
          <w:rFonts w:ascii="Baxter Sans Core" w:hAnsi="Baxter Sans Core" w:cs="Arial"/>
        </w:rPr>
        <w:t xml:space="preserve"> quiet hours, seating, breaks).</w:t>
      </w:r>
    </w:p>
    <w:p w:rsidR="004A4B6E" w:rsidP="000812C7" w:rsidRDefault="004A4B6E" w14:paraId="66B35284" w14:textId="77777777">
      <w:pPr>
        <w:spacing w:line="276" w:lineRule="auto"/>
        <w:rPr>
          <w:rFonts w:ascii="Baxter Sans Core" w:hAnsi="Baxter Sans Core" w:cs="Arial"/>
        </w:rPr>
      </w:pPr>
    </w:p>
    <w:p w:rsidRPr="007A6E72" w:rsidR="004A4B6E" w:rsidP="000812C7" w:rsidRDefault="004A4B6E" w14:paraId="7184C0D5" w14:textId="7264C0D4">
      <w:pPr>
        <w:spacing w:line="276" w:lineRule="auto"/>
        <w:rPr>
          <w:rFonts w:ascii="Baxter Sans Core" w:hAnsi="Baxter Sans Core" w:cs="Arial"/>
          <w:b/>
          <w:bCs/>
        </w:rPr>
      </w:pPr>
      <w:r w:rsidRPr="007A6E72">
        <w:rPr>
          <w:rFonts w:ascii="Baxter Sans Core" w:hAnsi="Baxter Sans Core" w:cs="Arial"/>
          <w:b/>
          <w:bCs/>
        </w:rPr>
        <w:t>Recommendation 6: Increase Careers Service staff disability awareness</w:t>
      </w:r>
    </w:p>
    <w:p w:rsidR="004A4B6E" w:rsidP="000812C7" w:rsidRDefault="004A4B6E" w14:paraId="00A0DA77" w14:textId="0441C24A">
      <w:pPr>
        <w:pStyle w:val="ListParagraph"/>
        <w:numPr>
          <w:ilvl w:val="0"/>
          <w:numId w:val="17"/>
        </w:numPr>
        <w:spacing w:line="276" w:lineRule="auto"/>
        <w:rPr>
          <w:rFonts w:ascii="Baxter Sans Core" w:hAnsi="Baxter Sans Core" w:cs="Arial"/>
        </w:rPr>
      </w:pPr>
      <w:r>
        <w:rPr>
          <w:rFonts w:ascii="Baxter Sans Core" w:hAnsi="Baxter Sans Core" w:cs="Arial"/>
        </w:rPr>
        <w:t xml:space="preserve">Review </w:t>
      </w:r>
      <w:r w:rsidR="00102AE2">
        <w:rPr>
          <w:rFonts w:ascii="Baxter Sans Core" w:hAnsi="Baxter Sans Core" w:cs="Arial"/>
        </w:rPr>
        <w:t>available training and support resources (see Appendix D).</w:t>
      </w:r>
    </w:p>
    <w:p w:rsidR="00102AE2" w:rsidP="000812C7" w:rsidRDefault="001F0EAA" w14:paraId="1AF581D9" w14:textId="49D2DAC3">
      <w:pPr>
        <w:pStyle w:val="ListParagraph"/>
        <w:numPr>
          <w:ilvl w:val="0"/>
          <w:numId w:val="17"/>
        </w:numPr>
        <w:spacing w:line="276" w:lineRule="auto"/>
        <w:rPr>
          <w:rFonts w:ascii="Baxter Sans Core" w:hAnsi="Baxter Sans Core" w:cs="Arial"/>
        </w:rPr>
      </w:pPr>
      <w:r>
        <w:rPr>
          <w:rFonts w:ascii="Baxter Sans Core" w:hAnsi="Baxter Sans Core" w:cs="Arial"/>
        </w:rPr>
        <w:t xml:space="preserve">Collaborate with Disability Services to gain insights into disability-specific </w:t>
      </w:r>
      <w:r w:rsidR="00CE2E98">
        <w:rPr>
          <w:rFonts w:ascii="Baxter Sans Core" w:hAnsi="Baxter Sans Core" w:cs="Arial"/>
        </w:rPr>
        <w:t xml:space="preserve">careers </w:t>
      </w:r>
      <w:r>
        <w:rPr>
          <w:rFonts w:ascii="Baxter Sans Core" w:hAnsi="Baxter Sans Core" w:cs="Arial"/>
        </w:rPr>
        <w:t>considerations.</w:t>
      </w:r>
    </w:p>
    <w:p w:rsidRPr="001F0EAA" w:rsidR="00F60521" w:rsidP="000812C7" w:rsidRDefault="001F0EAA" w14:paraId="27B3DCA5" w14:textId="107F4ADE">
      <w:pPr>
        <w:pStyle w:val="ListParagraph"/>
        <w:numPr>
          <w:ilvl w:val="0"/>
          <w:numId w:val="17"/>
        </w:numPr>
        <w:spacing w:line="276" w:lineRule="auto"/>
        <w:rPr>
          <w:rFonts w:ascii="Baxter Sans Core" w:hAnsi="Baxter Sans Core" w:cs="Arial"/>
        </w:rPr>
      </w:pPr>
      <w:r>
        <w:rPr>
          <w:rFonts w:ascii="Baxter Sans Core" w:hAnsi="Baxter Sans Core" w:cs="Arial"/>
        </w:rPr>
        <w:t>Collaborate with Academic Schools to gain insights into sector-specific access issues.</w:t>
      </w:r>
    </w:p>
    <w:p w:rsidRPr="009A5AFC" w:rsidR="00F828EF" w:rsidP="000812C7" w:rsidRDefault="00F828EF" w14:paraId="183A7E9D" w14:textId="77777777">
      <w:pPr>
        <w:spacing w:line="276" w:lineRule="auto"/>
        <w:rPr>
          <w:rStyle w:val="normaltextrun"/>
          <w:rFonts w:ascii="Baxter Sans Core" w:hAnsi="Baxter Sans Core"/>
          <w:color w:val="000000"/>
          <w:sz w:val="20"/>
          <w:szCs w:val="20"/>
          <w:shd w:val="clear" w:color="auto" w:fill="FFFFFF"/>
        </w:rPr>
      </w:pPr>
    </w:p>
    <w:p w:rsidRPr="00E31F4C" w:rsidR="00F828EF" w:rsidP="000812C7" w:rsidRDefault="00F828EF" w14:paraId="17180B27" w14:textId="77777777">
      <w:pPr>
        <w:spacing w:line="276" w:lineRule="auto"/>
        <w:rPr>
          <w:rFonts w:ascii="Baxter Sans Core" w:hAnsi="Baxter Sans Core"/>
          <w:noProof/>
          <w:sz w:val="20"/>
          <w:szCs w:val="20"/>
          <w:lang w:val="en-GB"/>
        </w:rPr>
      </w:pPr>
    </w:p>
    <w:p w:rsidR="00F828EF" w:rsidP="002235CA" w:rsidRDefault="00F828EF" w14:paraId="1070A0E7" w14:textId="784CB52F">
      <w:pPr>
        <w:pStyle w:val="Heading2"/>
        <w:rPr>
          <w:noProof/>
          <w:lang w:val="en-GB"/>
        </w:rPr>
      </w:pPr>
      <w:bookmarkStart w:name="_Toc642222259" w:id="476199176"/>
      <w:r w:rsidRPr="2F2EC324" w:rsidR="00F828EF">
        <w:rPr>
          <w:noProof/>
          <w:lang w:val="en-GB"/>
        </w:rPr>
        <w:t>Diversify disability-specific careers support</w:t>
      </w:r>
      <w:bookmarkEnd w:id="476199176"/>
    </w:p>
    <w:p w:rsidR="00F828EF" w:rsidP="000812C7" w:rsidRDefault="00F828EF" w14:paraId="31897831" w14:textId="77777777">
      <w:pPr>
        <w:pStyle w:val="paragraph"/>
        <w:spacing w:before="0" w:beforeAutospacing="0" w:after="0" w:afterAutospacing="0" w:line="276" w:lineRule="auto"/>
        <w:textAlignment w:val="baseline"/>
        <w:rPr>
          <w:rStyle w:val="normaltextrun"/>
          <w:rFonts w:ascii="Baxter Sans Core" w:hAnsi="Baxter Sans Core"/>
        </w:rPr>
      </w:pPr>
    </w:p>
    <w:p w:rsidR="006A4F7D" w:rsidP="000812C7" w:rsidRDefault="00C65FC1" w14:paraId="3665093B" w14:textId="488C0B3F">
      <w:pPr>
        <w:pStyle w:val="paragraph"/>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 xml:space="preserve">As disabled individuals were found to </w:t>
      </w:r>
      <w:r w:rsidR="00D12AE3">
        <w:rPr>
          <w:rStyle w:val="normaltextrun"/>
          <w:rFonts w:ascii="Baxter Sans Core" w:hAnsi="Baxter Sans Core"/>
        </w:rPr>
        <w:t>face challenges at all stages of employment</w:t>
      </w:r>
      <w:r w:rsidR="00154307">
        <w:rPr>
          <w:rStyle w:val="normaltextrun"/>
          <w:rFonts w:ascii="Baxter Sans Core" w:hAnsi="Baxter Sans Core"/>
        </w:rPr>
        <w:t xml:space="preserve"> – spanning the job search, recruitment, and the workplace – it is important </w:t>
      </w:r>
      <w:r w:rsidR="000026E7">
        <w:rPr>
          <w:rStyle w:val="normaltextrun"/>
          <w:rFonts w:ascii="Baxter Sans Core" w:hAnsi="Baxter Sans Core"/>
        </w:rPr>
        <w:t>to implement comprehensive</w:t>
      </w:r>
      <w:r w:rsidR="00154307">
        <w:rPr>
          <w:rStyle w:val="normaltextrun"/>
          <w:rFonts w:ascii="Baxter Sans Core" w:hAnsi="Baxter Sans Core"/>
        </w:rPr>
        <w:t xml:space="preserve"> disability-specific careers support</w:t>
      </w:r>
      <w:r w:rsidR="000026E7">
        <w:rPr>
          <w:rStyle w:val="normaltextrun"/>
          <w:rFonts w:ascii="Baxter Sans Core" w:hAnsi="Baxter Sans Core"/>
        </w:rPr>
        <w:t xml:space="preserve">. </w:t>
      </w:r>
      <w:r w:rsidR="006A4F7D">
        <w:rPr>
          <w:rStyle w:val="normaltextrun"/>
          <w:rFonts w:ascii="Baxter Sans Core" w:hAnsi="Baxter Sans Core"/>
        </w:rPr>
        <w:t>A</w:t>
      </w:r>
      <w:r w:rsidR="009A2B25">
        <w:rPr>
          <w:rStyle w:val="normaltextrun"/>
          <w:rFonts w:ascii="Baxter Sans Core" w:hAnsi="Baxter Sans Core"/>
        </w:rPr>
        <w:t>dditionally, a</w:t>
      </w:r>
      <w:r w:rsidR="006A4F7D">
        <w:rPr>
          <w:rStyle w:val="normaltextrun"/>
          <w:rFonts w:ascii="Baxter Sans Core" w:hAnsi="Baxter Sans Core"/>
        </w:rPr>
        <w:t>lthough</w:t>
      </w:r>
      <w:r w:rsidR="00055077">
        <w:rPr>
          <w:rStyle w:val="normaltextrun"/>
          <w:rFonts w:ascii="Baxter Sans Core" w:hAnsi="Baxter Sans Core"/>
        </w:rPr>
        <w:t xml:space="preserve"> </w:t>
      </w:r>
      <w:r w:rsidR="00055077">
        <w:rPr>
          <w:rFonts w:ascii="Baxter Sans Core" w:hAnsi="Baxter Sans Core" w:cs="Arial"/>
        </w:rPr>
        <w:t>disabled students agreed on the importance of certain types of support</w:t>
      </w:r>
      <w:r>
        <w:rPr>
          <w:rFonts w:ascii="Baxter Sans Core" w:hAnsi="Baxter Sans Core" w:cs="Arial"/>
        </w:rPr>
        <w:t xml:space="preserve">, </w:t>
      </w:r>
      <w:r w:rsidR="00055077">
        <w:rPr>
          <w:rFonts w:ascii="Baxter Sans Core" w:hAnsi="Baxter Sans Core" w:cs="Arial"/>
        </w:rPr>
        <w:t xml:space="preserve">a diverse approach </w:t>
      </w:r>
      <w:r w:rsidR="00CE2E98">
        <w:rPr>
          <w:rFonts w:ascii="Baxter Sans Core" w:hAnsi="Baxter Sans Core" w:cs="Arial"/>
        </w:rPr>
        <w:t>should</w:t>
      </w:r>
      <w:r w:rsidR="00055077">
        <w:rPr>
          <w:rFonts w:ascii="Baxter Sans Core" w:hAnsi="Baxter Sans Core" w:cs="Arial"/>
        </w:rPr>
        <w:t xml:space="preserve"> be pursued to benefit those with a wide range of disabilities.</w:t>
      </w:r>
    </w:p>
    <w:p w:rsidR="006A4F7D" w:rsidP="000812C7" w:rsidRDefault="006A4F7D" w14:paraId="2F402134" w14:textId="77777777">
      <w:pPr>
        <w:pStyle w:val="paragraph"/>
        <w:spacing w:before="0" w:beforeAutospacing="0" w:after="0" w:afterAutospacing="0" w:line="276" w:lineRule="auto"/>
        <w:textAlignment w:val="baseline"/>
        <w:rPr>
          <w:rStyle w:val="normaltextrun"/>
          <w:rFonts w:ascii="Baxter Sans Core" w:hAnsi="Baxter Sans Core"/>
        </w:rPr>
      </w:pPr>
    </w:p>
    <w:p w:rsidRPr="00D15950" w:rsidR="00E26BA4" w:rsidP="000812C7" w:rsidRDefault="00E26BA4" w14:paraId="297ADA10" w14:textId="3D6930F6">
      <w:pPr>
        <w:pStyle w:val="paragraph"/>
        <w:spacing w:before="0" w:beforeAutospacing="0" w:after="0" w:afterAutospacing="0" w:line="276" w:lineRule="auto"/>
        <w:textAlignment w:val="baseline"/>
        <w:rPr>
          <w:rFonts w:ascii="Baxter Sans Core" w:hAnsi="Baxter Sans Core"/>
          <w:b/>
          <w:bCs/>
        </w:rPr>
      </w:pPr>
      <w:r w:rsidRPr="00D15950">
        <w:rPr>
          <w:rFonts w:ascii="Baxter Sans Core" w:hAnsi="Baxter Sans Core"/>
          <w:b/>
          <w:bCs/>
        </w:rPr>
        <w:t xml:space="preserve">Recommendation </w:t>
      </w:r>
      <w:r w:rsidRPr="00D15950" w:rsidR="00782BB3">
        <w:rPr>
          <w:rFonts w:ascii="Baxter Sans Core" w:hAnsi="Baxter Sans Core"/>
          <w:b/>
          <w:bCs/>
        </w:rPr>
        <w:t>7</w:t>
      </w:r>
      <w:r w:rsidRPr="00D15950">
        <w:rPr>
          <w:rFonts w:ascii="Baxter Sans Core" w:hAnsi="Baxter Sans Core"/>
          <w:b/>
          <w:bCs/>
        </w:rPr>
        <w:t>: Help disabled students and graduates</w:t>
      </w:r>
      <w:r w:rsidRPr="00D15950" w:rsidR="00782BB3">
        <w:rPr>
          <w:rFonts w:ascii="Baxter Sans Core" w:hAnsi="Baxter Sans Core"/>
          <w:b/>
          <w:bCs/>
        </w:rPr>
        <w:t xml:space="preserve"> find suitable jobs</w:t>
      </w:r>
    </w:p>
    <w:p w:rsidR="00782BB3" w:rsidP="000812C7" w:rsidRDefault="00782BB3" w14:paraId="65EABDA7" w14:textId="5C4CB882">
      <w:pPr>
        <w:pStyle w:val="paragraph"/>
        <w:numPr>
          <w:ilvl w:val="0"/>
          <w:numId w:val="20"/>
        </w:numPr>
        <w:spacing w:before="0" w:beforeAutospacing="0" w:after="0" w:afterAutospacing="0" w:line="276" w:lineRule="auto"/>
        <w:textAlignment w:val="baseline"/>
        <w:rPr>
          <w:rFonts w:ascii="Baxter Sans Core" w:hAnsi="Baxter Sans Core"/>
        </w:rPr>
      </w:pPr>
      <w:r>
        <w:rPr>
          <w:rFonts w:ascii="Baxter Sans Core" w:hAnsi="Baxter Sans Core"/>
        </w:rPr>
        <w:t>Highlight accessible job opportunities (e.g. part-time, flexible, remote).</w:t>
      </w:r>
    </w:p>
    <w:p w:rsidR="00782BB3" w:rsidP="000812C7" w:rsidRDefault="00782BB3" w14:paraId="27CE27D9" w14:textId="6918A627">
      <w:pPr>
        <w:pStyle w:val="paragraph"/>
        <w:numPr>
          <w:ilvl w:val="0"/>
          <w:numId w:val="20"/>
        </w:numPr>
        <w:spacing w:before="0" w:beforeAutospacing="0" w:after="0" w:afterAutospacing="0" w:line="276" w:lineRule="auto"/>
        <w:textAlignment w:val="baseline"/>
        <w:rPr>
          <w:rFonts w:ascii="Baxter Sans Core" w:hAnsi="Baxter Sans Core"/>
        </w:rPr>
      </w:pPr>
      <w:r>
        <w:rPr>
          <w:rFonts w:ascii="Baxter Sans Core" w:hAnsi="Baxter Sans Core"/>
        </w:rPr>
        <w:t>Build connections with disability-friendly employers</w:t>
      </w:r>
      <w:r w:rsidR="00145EF9">
        <w:rPr>
          <w:rFonts w:ascii="Baxter Sans Core" w:hAnsi="Baxter Sans Core"/>
        </w:rPr>
        <w:t xml:space="preserve"> and highlight them to disabled students and graduates (e.g. disability-friendly employer fair, </w:t>
      </w:r>
      <w:r w:rsidR="00D15950">
        <w:rPr>
          <w:rFonts w:ascii="Baxter Sans Core" w:hAnsi="Baxter Sans Core"/>
        </w:rPr>
        <w:t>employer spotlights).</w:t>
      </w:r>
    </w:p>
    <w:p w:rsidRPr="00782BB3" w:rsidR="00D15950" w:rsidP="000812C7" w:rsidRDefault="00D15950" w14:paraId="4C313019" w14:textId="056EC0B7">
      <w:pPr>
        <w:pStyle w:val="paragraph"/>
        <w:numPr>
          <w:ilvl w:val="0"/>
          <w:numId w:val="20"/>
        </w:numPr>
        <w:spacing w:before="0" w:beforeAutospacing="0" w:after="0" w:afterAutospacing="0" w:line="276" w:lineRule="auto"/>
        <w:textAlignment w:val="baseline"/>
        <w:rPr>
          <w:rFonts w:ascii="Baxter Sans Core" w:hAnsi="Baxter Sans Core"/>
        </w:rPr>
      </w:pPr>
      <w:r>
        <w:rPr>
          <w:rFonts w:ascii="Baxter Sans Core" w:hAnsi="Baxter Sans Core"/>
        </w:rPr>
        <w:t>Work with disability-friendly employers to provide bespoke opportunities (e.g. internships, work experience).</w:t>
      </w:r>
    </w:p>
    <w:p w:rsidRPr="00E26BA4" w:rsidR="00E26BA4" w:rsidP="000812C7" w:rsidRDefault="00E26BA4" w14:paraId="78DFF28D" w14:textId="77777777">
      <w:pPr>
        <w:pStyle w:val="paragraph"/>
        <w:spacing w:before="0" w:beforeAutospacing="0" w:after="0" w:afterAutospacing="0" w:line="276" w:lineRule="auto"/>
        <w:textAlignment w:val="baseline"/>
        <w:rPr>
          <w:rFonts w:ascii="Baxter Sans Core" w:hAnsi="Baxter Sans Core"/>
        </w:rPr>
      </w:pPr>
    </w:p>
    <w:p w:rsidRPr="00D15950" w:rsidR="00E26BA4" w:rsidP="000812C7" w:rsidRDefault="00E26BA4" w14:paraId="3ED492AB" w14:textId="3F984DD9">
      <w:pPr>
        <w:pStyle w:val="paragraph"/>
        <w:spacing w:before="0" w:beforeAutospacing="0" w:after="0" w:afterAutospacing="0" w:line="276" w:lineRule="auto"/>
        <w:textAlignment w:val="baseline"/>
        <w:rPr>
          <w:rStyle w:val="normaltextrun"/>
          <w:rFonts w:ascii="Baxter Sans Core" w:hAnsi="Baxter Sans Core"/>
          <w:b/>
          <w:bCs/>
        </w:rPr>
      </w:pPr>
      <w:r w:rsidRPr="00D15950">
        <w:rPr>
          <w:rStyle w:val="normaltextrun"/>
          <w:rFonts w:ascii="Baxter Sans Core" w:hAnsi="Baxter Sans Core"/>
          <w:b/>
          <w:bCs/>
        </w:rPr>
        <w:t>Recommendation 8: Educate disabled students and graduates on employment rights</w:t>
      </w:r>
    </w:p>
    <w:p w:rsidR="00E26BA4" w:rsidP="000812C7" w:rsidRDefault="00E26BA4" w14:paraId="76CA270C" w14:textId="065F8ABA">
      <w:pPr>
        <w:pStyle w:val="paragraph"/>
        <w:numPr>
          <w:ilvl w:val="0"/>
          <w:numId w:val="19"/>
        </w:numPr>
        <w:spacing w:before="0" w:beforeAutospacing="0" w:after="0" w:afterAutospacing="0" w:line="276" w:lineRule="auto"/>
        <w:textAlignment w:val="baseline"/>
        <w:rPr>
          <w:rFonts w:ascii="Baxter Sans Core" w:hAnsi="Baxter Sans Core"/>
        </w:rPr>
      </w:pPr>
      <w:r>
        <w:rPr>
          <w:rFonts w:ascii="Baxter Sans Core" w:hAnsi="Baxter Sans Core"/>
        </w:rPr>
        <w:t>Provide tailored advice or events on the topics of disclosure and adjustments.</w:t>
      </w:r>
    </w:p>
    <w:p w:rsidR="00E26BA4" w:rsidP="000812C7" w:rsidRDefault="00E26BA4" w14:paraId="7DF9653C" w14:textId="7EB93FA1">
      <w:pPr>
        <w:pStyle w:val="paragraph"/>
        <w:numPr>
          <w:ilvl w:val="0"/>
          <w:numId w:val="19"/>
        </w:numPr>
        <w:spacing w:before="0" w:beforeAutospacing="0" w:after="0" w:afterAutospacing="0" w:line="276" w:lineRule="auto"/>
        <w:textAlignment w:val="baseline"/>
        <w:rPr>
          <w:rFonts w:ascii="Baxter Sans Core" w:hAnsi="Baxter Sans Core"/>
        </w:rPr>
      </w:pPr>
      <w:r>
        <w:rPr>
          <w:rFonts w:ascii="Baxter Sans Core" w:hAnsi="Baxter Sans Core"/>
        </w:rPr>
        <w:t xml:space="preserve">Collaborate with Disability Services and Academic Schools to </w:t>
      </w:r>
      <w:r w:rsidR="00CE2E98">
        <w:rPr>
          <w:rFonts w:ascii="Baxter Sans Core" w:hAnsi="Baxter Sans Core"/>
        </w:rPr>
        <w:t>help</w:t>
      </w:r>
      <w:r>
        <w:rPr>
          <w:rFonts w:ascii="Baxter Sans Core" w:hAnsi="Baxter Sans Core"/>
        </w:rPr>
        <w:t xml:space="preserve"> disabled students and graduates </w:t>
      </w:r>
      <w:r w:rsidR="00CE2E98">
        <w:rPr>
          <w:rFonts w:ascii="Baxter Sans Core" w:hAnsi="Baxter Sans Core"/>
        </w:rPr>
        <w:t>understand</w:t>
      </w:r>
      <w:r>
        <w:rPr>
          <w:rFonts w:ascii="Baxter Sans Core" w:hAnsi="Baxter Sans Core"/>
        </w:rPr>
        <w:t xml:space="preserve"> disability- or sector-specific adjustments.</w:t>
      </w:r>
    </w:p>
    <w:p w:rsidR="00E26BA4" w:rsidP="000812C7" w:rsidRDefault="00E26BA4" w14:paraId="73A231E6" w14:textId="19E0A4D0">
      <w:pPr>
        <w:pStyle w:val="paragraph"/>
        <w:numPr>
          <w:ilvl w:val="0"/>
          <w:numId w:val="19"/>
        </w:numPr>
        <w:spacing w:before="0" w:beforeAutospacing="0" w:after="0" w:afterAutospacing="0" w:line="276" w:lineRule="auto"/>
        <w:textAlignment w:val="baseline"/>
        <w:rPr>
          <w:rFonts w:ascii="Baxter Sans Core" w:hAnsi="Baxter Sans Core"/>
        </w:rPr>
      </w:pPr>
      <w:r>
        <w:rPr>
          <w:rFonts w:ascii="Baxter Sans Core" w:hAnsi="Baxter Sans Core"/>
        </w:rPr>
        <w:t>Hold workshops to prepare disabled students and graduate to advocate for their rights and strengths.</w:t>
      </w:r>
    </w:p>
    <w:p w:rsidR="00D15950" w:rsidP="000812C7" w:rsidRDefault="00D15950" w14:paraId="0589E16B" w14:textId="77777777">
      <w:pPr>
        <w:pStyle w:val="paragraph"/>
        <w:spacing w:before="0" w:beforeAutospacing="0" w:after="0" w:afterAutospacing="0" w:line="276" w:lineRule="auto"/>
        <w:textAlignment w:val="baseline"/>
        <w:rPr>
          <w:rFonts w:ascii="Baxter Sans Core" w:hAnsi="Baxter Sans Core"/>
        </w:rPr>
      </w:pPr>
    </w:p>
    <w:p w:rsidR="00D15950" w:rsidP="000812C7" w:rsidRDefault="00D15950" w14:paraId="412D19A6" w14:textId="2CC1ACC9">
      <w:pPr>
        <w:pStyle w:val="paragraph"/>
        <w:spacing w:before="0" w:beforeAutospacing="0" w:after="0" w:afterAutospacing="0" w:line="276" w:lineRule="auto"/>
        <w:textAlignment w:val="baseline"/>
        <w:rPr>
          <w:rFonts w:ascii="Baxter Sans Core" w:hAnsi="Baxter Sans Core"/>
          <w:b/>
          <w:bCs/>
        </w:rPr>
      </w:pPr>
      <w:r w:rsidRPr="00D15950">
        <w:rPr>
          <w:rFonts w:ascii="Baxter Sans Core" w:hAnsi="Baxter Sans Core"/>
          <w:b/>
          <w:bCs/>
        </w:rPr>
        <w:t>Recommendation 9: Facilitate the formation of a disabled careers community</w:t>
      </w:r>
    </w:p>
    <w:p w:rsidR="00D15950" w:rsidP="000812C7" w:rsidRDefault="00D15950" w14:paraId="4A58FF20" w14:textId="444622EF">
      <w:pPr>
        <w:pStyle w:val="paragraph"/>
        <w:numPr>
          <w:ilvl w:val="0"/>
          <w:numId w:val="21"/>
        </w:numPr>
        <w:spacing w:before="0" w:beforeAutospacing="0" w:after="0" w:afterAutospacing="0" w:line="276" w:lineRule="auto"/>
        <w:textAlignment w:val="baseline"/>
        <w:rPr>
          <w:rStyle w:val="normaltextrun"/>
          <w:rFonts w:ascii="Baxter Sans Core" w:hAnsi="Baxter Sans Core"/>
        </w:rPr>
      </w:pPr>
      <w:r w:rsidRPr="00D15950">
        <w:rPr>
          <w:rStyle w:val="normaltextrun"/>
          <w:rFonts w:ascii="Baxter Sans Core" w:hAnsi="Baxter Sans Core"/>
        </w:rPr>
        <w:t>Highlight or</w:t>
      </w:r>
      <w:r>
        <w:rPr>
          <w:rStyle w:val="normaltextrun"/>
          <w:rFonts w:ascii="Baxter Sans Core" w:hAnsi="Baxter Sans Core"/>
        </w:rPr>
        <w:t xml:space="preserve"> provide mentoring opportunities with disabled professionals.</w:t>
      </w:r>
    </w:p>
    <w:p w:rsidR="00D15950" w:rsidP="000812C7" w:rsidRDefault="00D15950" w14:paraId="775CF4B7" w14:textId="1F19DC8F">
      <w:pPr>
        <w:pStyle w:val="paragraph"/>
        <w:numPr>
          <w:ilvl w:val="0"/>
          <w:numId w:val="21"/>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Hold events with disabled professionals or disability-friendly employers.</w:t>
      </w:r>
    </w:p>
    <w:p w:rsidRPr="00D15950" w:rsidR="00D15950" w:rsidP="000812C7" w:rsidRDefault="00D15950" w14:paraId="2F032D30" w14:textId="64FC1355">
      <w:pPr>
        <w:pStyle w:val="paragraph"/>
        <w:numPr>
          <w:ilvl w:val="0"/>
          <w:numId w:val="21"/>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Hold networking events for disabled students, graduates, and prof</w:t>
      </w:r>
      <w:r w:rsidR="00F31CC6">
        <w:rPr>
          <w:rStyle w:val="normaltextrun"/>
          <w:rFonts w:ascii="Baxter Sans Core" w:hAnsi="Baxter Sans Core"/>
        </w:rPr>
        <w:t>essionals.</w:t>
      </w:r>
    </w:p>
    <w:p w:rsidRPr="009A5AFC" w:rsidR="005D33A5" w:rsidP="000812C7" w:rsidRDefault="005D33A5" w14:paraId="0C715A9A" w14:textId="77777777">
      <w:pPr>
        <w:spacing w:line="276" w:lineRule="auto"/>
        <w:rPr>
          <w:rStyle w:val="normaltextrun"/>
          <w:rFonts w:ascii="Baxter Sans Core" w:hAnsi="Baxter Sans Core"/>
          <w:color w:val="000000"/>
          <w:sz w:val="20"/>
          <w:szCs w:val="20"/>
          <w:shd w:val="clear" w:color="auto" w:fill="FFFFFF"/>
        </w:rPr>
      </w:pPr>
    </w:p>
    <w:p w:rsidRPr="00E31F4C" w:rsidR="00F828EF" w:rsidP="000812C7" w:rsidRDefault="00F828EF" w14:paraId="6DC2CA1C" w14:textId="77777777">
      <w:pPr>
        <w:spacing w:line="276" w:lineRule="auto"/>
        <w:rPr>
          <w:rFonts w:ascii="Baxter Sans Core" w:hAnsi="Baxter Sans Core"/>
          <w:noProof/>
          <w:sz w:val="20"/>
          <w:szCs w:val="20"/>
          <w:lang w:val="en-GB"/>
        </w:rPr>
      </w:pPr>
    </w:p>
    <w:p w:rsidR="00F828EF" w:rsidP="002235CA" w:rsidRDefault="00F828EF" w14:paraId="64D08144" w14:textId="56D91FA6">
      <w:pPr>
        <w:pStyle w:val="Heading2"/>
        <w:rPr>
          <w:noProof/>
          <w:lang w:val="en-GB"/>
        </w:rPr>
      </w:pPr>
      <w:bookmarkStart w:name="_Toc1177334520" w:id="6966965"/>
      <w:r w:rsidRPr="2F2EC324" w:rsidR="00F828EF">
        <w:rPr>
          <w:noProof/>
          <w:lang w:val="en-GB"/>
        </w:rPr>
        <w:t xml:space="preserve">Pursue </w:t>
      </w:r>
      <w:r w:rsidRPr="2F2EC324" w:rsidR="00792FF8">
        <w:rPr>
          <w:noProof/>
          <w:lang w:val="en-GB"/>
        </w:rPr>
        <w:t>ongoing dialogue about disability-specific careers support</w:t>
      </w:r>
      <w:bookmarkEnd w:id="6966965"/>
    </w:p>
    <w:p w:rsidR="00F828EF" w:rsidP="000812C7" w:rsidRDefault="00F828EF" w14:paraId="3FBD0FCE" w14:textId="77777777">
      <w:pPr>
        <w:pStyle w:val="paragraph"/>
        <w:spacing w:before="0" w:beforeAutospacing="0" w:after="0" w:afterAutospacing="0" w:line="276" w:lineRule="auto"/>
        <w:textAlignment w:val="baseline"/>
        <w:rPr>
          <w:rStyle w:val="normaltextrun"/>
          <w:rFonts w:ascii="Baxter Sans Core" w:hAnsi="Baxter Sans Core"/>
        </w:rPr>
      </w:pPr>
    </w:p>
    <w:p w:rsidR="000E6EDB" w:rsidP="000812C7" w:rsidRDefault="000E6EDB" w14:paraId="4DDE2A7A" w14:textId="67525A18">
      <w:pPr>
        <w:pStyle w:val="paragraph"/>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Due to the complexity of implementing effective disability-specific careers support, the Careers Service should pursue ongoing collaboration in its planning, implementation, and evaluation</w:t>
      </w:r>
      <w:r w:rsidR="00CC2A21">
        <w:rPr>
          <w:rStyle w:val="normaltextrun"/>
          <w:rFonts w:ascii="Baxter Sans Core" w:hAnsi="Baxter Sans Core"/>
        </w:rPr>
        <w:t xml:space="preserve"> – especially as this would honour disabled students’ preferences for strong cross-departmental collaboration.</w:t>
      </w:r>
      <w:r w:rsidR="007B28E5">
        <w:rPr>
          <w:rStyle w:val="normaltextrun"/>
          <w:rFonts w:ascii="Baxter Sans Core" w:hAnsi="Baxter Sans Core"/>
        </w:rPr>
        <w:t xml:space="preserve"> Further, with disabled students having highlighted their desire </w:t>
      </w:r>
      <w:r w:rsidR="002008F3">
        <w:rPr>
          <w:rStyle w:val="normaltextrun"/>
          <w:rFonts w:ascii="Baxter Sans Core" w:hAnsi="Baxter Sans Core"/>
        </w:rPr>
        <w:t xml:space="preserve">to help improve support for others, while reports recommended </w:t>
      </w:r>
      <w:r w:rsidR="00BC2752">
        <w:rPr>
          <w:rStyle w:val="normaltextrun"/>
          <w:rFonts w:ascii="Baxter Sans Core" w:hAnsi="Baxter Sans Core"/>
        </w:rPr>
        <w:t xml:space="preserve">a student-led response, </w:t>
      </w:r>
      <w:r w:rsidR="00AA52DA">
        <w:rPr>
          <w:rStyle w:val="normaltextrun"/>
          <w:rFonts w:ascii="Baxter Sans Core" w:hAnsi="Baxter Sans Core"/>
        </w:rPr>
        <w:t>dialogue</w:t>
      </w:r>
      <w:r w:rsidR="00BC2752">
        <w:rPr>
          <w:rStyle w:val="normaltextrun"/>
          <w:rFonts w:ascii="Baxter Sans Core" w:hAnsi="Baxter Sans Core"/>
        </w:rPr>
        <w:t xml:space="preserve"> with disabled students and graduates</w:t>
      </w:r>
      <w:r w:rsidR="00AA52DA">
        <w:rPr>
          <w:rStyle w:val="normaltextrun"/>
          <w:rFonts w:ascii="Baxter Sans Core" w:hAnsi="Baxter Sans Core"/>
        </w:rPr>
        <w:t xml:space="preserve"> should be maintained.</w:t>
      </w:r>
    </w:p>
    <w:p w:rsidR="00AA52DA" w:rsidP="000812C7" w:rsidRDefault="00AA52DA" w14:paraId="76B18A9F" w14:textId="77777777">
      <w:pPr>
        <w:pStyle w:val="paragraph"/>
        <w:spacing w:before="0" w:beforeAutospacing="0" w:after="0" w:afterAutospacing="0" w:line="276" w:lineRule="auto"/>
        <w:textAlignment w:val="baseline"/>
        <w:rPr>
          <w:rStyle w:val="normaltextrun"/>
          <w:rFonts w:ascii="Baxter Sans Core" w:hAnsi="Baxter Sans Core"/>
        </w:rPr>
      </w:pPr>
    </w:p>
    <w:p w:rsidRPr="00E51816" w:rsidR="00AA52DA" w:rsidP="0E2E75DB" w:rsidRDefault="0A4CCF52" w14:paraId="28CCFAD2" w14:textId="6E4D7C43">
      <w:pPr>
        <w:pStyle w:val="paragraph"/>
        <w:spacing w:before="0" w:beforeAutospacing="0" w:after="0" w:afterAutospacing="0" w:line="276" w:lineRule="auto"/>
        <w:textAlignment w:val="baseline"/>
        <w:rPr>
          <w:rStyle w:val="normaltextrun"/>
          <w:rFonts w:ascii="Baxter Sans Core" w:hAnsi="Baxter Sans Core"/>
          <w:b/>
          <w:bCs/>
        </w:rPr>
      </w:pPr>
      <w:r w:rsidRPr="0E2E75DB">
        <w:rPr>
          <w:rStyle w:val="normaltextrun"/>
          <w:rFonts w:ascii="Baxter Sans Core" w:hAnsi="Baxter Sans Core"/>
          <w:b/>
          <w:bCs/>
        </w:rPr>
        <w:t xml:space="preserve">Recommendation 10: </w:t>
      </w:r>
      <w:r w:rsidRPr="0E2E75DB" w:rsidR="17C9DFF0">
        <w:rPr>
          <w:rStyle w:val="normaltextrun"/>
          <w:rFonts w:ascii="Baxter Sans Core" w:hAnsi="Baxter Sans Core"/>
          <w:b/>
          <w:bCs/>
        </w:rPr>
        <w:t>Collaborate to organise, advertise, and implement support</w:t>
      </w:r>
    </w:p>
    <w:p w:rsidR="00B93531" w:rsidP="00B93531" w:rsidRDefault="00B93531" w14:paraId="6C905687" w14:textId="77777777">
      <w:pPr>
        <w:pStyle w:val="ListParagraph"/>
        <w:numPr>
          <w:ilvl w:val="0"/>
          <w:numId w:val="22"/>
        </w:numPr>
        <w:spacing w:line="276" w:lineRule="auto"/>
        <w:rPr>
          <w:rFonts w:ascii="Baxter Sans Core" w:hAnsi="Baxter Sans Core" w:cs="Arial"/>
        </w:rPr>
      </w:pPr>
      <w:r>
        <w:rPr>
          <w:rFonts w:ascii="Baxter Sans Core" w:hAnsi="Baxter Sans Core" w:cs="Arial"/>
        </w:rPr>
        <w:t>Collaborate with Disability Services to gain insights into disability-specific careers considerations.</w:t>
      </w:r>
    </w:p>
    <w:p w:rsidRPr="001F0EAA" w:rsidR="00B93531" w:rsidP="00B93531" w:rsidRDefault="00B93531" w14:paraId="7854593F" w14:textId="77777777">
      <w:pPr>
        <w:pStyle w:val="ListParagraph"/>
        <w:numPr>
          <w:ilvl w:val="0"/>
          <w:numId w:val="22"/>
        </w:numPr>
        <w:spacing w:line="276" w:lineRule="auto"/>
        <w:rPr>
          <w:rFonts w:ascii="Baxter Sans Core" w:hAnsi="Baxter Sans Core" w:cs="Arial"/>
        </w:rPr>
      </w:pPr>
      <w:r>
        <w:rPr>
          <w:rFonts w:ascii="Baxter Sans Core" w:hAnsi="Baxter Sans Core" w:cs="Arial"/>
        </w:rPr>
        <w:t>Collaborate with Academic Schools to gain insights into sector-specific access issues.</w:t>
      </w:r>
    </w:p>
    <w:p w:rsidR="00E51816" w:rsidP="000812C7" w:rsidRDefault="00D32565" w14:paraId="2EB2840E" w14:textId="7512AF21">
      <w:pPr>
        <w:pStyle w:val="paragraph"/>
        <w:numPr>
          <w:ilvl w:val="0"/>
          <w:numId w:val="22"/>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Collaborate</w:t>
      </w:r>
      <w:r w:rsidR="00E51816">
        <w:rPr>
          <w:rStyle w:val="normaltextrun"/>
          <w:rFonts w:ascii="Baxter Sans Core" w:hAnsi="Baxter Sans Core"/>
        </w:rPr>
        <w:t xml:space="preserve"> with Disability Services and Academic Schools to </w:t>
      </w:r>
      <w:r w:rsidR="009E1DA2">
        <w:rPr>
          <w:rStyle w:val="normaltextrun"/>
          <w:rFonts w:ascii="Baxter Sans Core" w:hAnsi="Baxter Sans Core"/>
        </w:rPr>
        <w:t>promote disability-specific careers support early and frequently.</w:t>
      </w:r>
    </w:p>
    <w:p w:rsidR="009E1DA2" w:rsidP="000812C7" w:rsidRDefault="009E1DA2" w14:paraId="46CB9BD4" w14:textId="77777777">
      <w:pPr>
        <w:pStyle w:val="paragraph"/>
        <w:spacing w:before="0" w:beforeAutospacing="0" w:after="0" w:afterAutospacing="0" w:line="276" w:lineRule="auto"/>
        <w:textAlignment w:val="baseline"/>
        <w:rPr>
          <w:rStyle w:val="normaltextrun"/>
          <w:rFonts w:ascii="Baxter Sans Core" w:hAnsi="Baxter Sans Core"/>
        </w:rPr>
      </w:pPr>
    </w:p>
    <w:p w:rsidRPr="009E1DA2" w:rsidR="009E1DA2" w:rsidP="000812C7" w:rsidRDefault="009E1DA2" w14:paraId="2434527A" w14:textId="388A7001">
      <w:pPr>
        <w:pStyle w:val="paragraph"/>
        <w:spacing w:before="0" w:beforeAutospacing="0" w:after="0" w:afterAutospacing="0" w:line="276" w:lineRule="auto"/>
        <w:textAlignment w:val="baseline"/>
        <w:rPr>
          <w:rStyle w:val="normaltextrun"/>
          <w:rFonts w:ascii="Baxter Sans Core" w:hAnsi="Baxter Sans Core"/>
          <w:b/>
          <w:bCs/>
        </w:rPr>
      </w:pPr>
      <w:r w:rsidRPr="009E1DA2">
        <w:rPr>
          <w:rStyle w:val="normaltextrun"/>
          <w:rFonts w:ascii="Baxter Sans Core" w:hAnsi="Baxter Sans Core"/>
          <w:b/>
          <w:bCs/>
        </w:rPr>
        <w:t>Recommendation 11: Collaborate with disabled students and graduates to evaluate support</w:t>
      </w:r>
    </w:p>
    <w:p w:rsidR="009E1DA2" w:rsidP="000812C7" w:rsidRDefault="009E1DA2" w14:paraId="06382C2E" w14:textId="6BBD1955">
      <w:pPr>
        <w:pStyle w:val="paragraph"/>
        <w:numPr>
          <w:ilvl w:val="0"/>
          <w:numId w:val="23"/>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Regularly collect student and graduate feedback about current and potential disability-specific careers support.</w:t>
      </w:r>
    </w:p>
    <w:p w:rsidR="009E1DA2" w:rsidP="0E2E75DB" w:rsidRDefault="6AA075D0" w14:paraId="1A9CB879" w14:textId="6464E552">
      <w:pPr>
        <w:pStyle w:val="paragraph"/>
        <w:numPr>
          <w:ilvl w:val="0"/>
          <w:numId w:val="23"/>
        </w:numPr>
        <w:spacing w:before="0" w:beforeAutospacing="0" w:after="0" w:afterAutospacing="0" w:line="276" w:lineRule="auto"/>
        <w:textAlignment w:val="baseline"/>
        <w:rPr>
          <w:rStyle w:val="normaltextrun"/>
          <w:rFonts w:ascii="Baxter Sans Core" w:hAnsi="Baxter Sans Core"/>
        </w:rPr>
      </w:pPr>
      <w:r w:rsidRPr="0E2E75DB">
        <w:rPr>
          <w:rStyle w:val="normaltextrun"/>
          <w:rFonts w:ascii="Baxter Sans Core" w:hAnsi="Baxter Sans Core"/>
        </w:rPr>
        <w:t xml:space="preserve">Collaborate with disabled student societies </w:t>
      </w:r>
      <w:r w:rsidRPr="0E2E75DB" w:rsidR="68EB2A6A">
        <w:rPr>
          <w:rStyle w:val="normaltextrun"/>
          <w:rFonts w:ascii="Baxter Sans Core" w:hAnsi="Baxter Sans Core"/>
        </w:rPr>
        <w:t xml:space="preserve">to </w:t>
      </w:r>
      <w:r w:rsidRPr="0E2E75DB" w:rsidR="5506111D">
        <w:rPr>
          <w:rStyle w:val="normaltextrun"/>
          <w:rFonts w:ascii="Baxter Sans Core" w:hAnsi="Baxter Sans Core"/>
        </w:rPr>
        <w:t xml:space="preserve">understand </w:t>
      </w:r>
      <w:r w:rsidRPr="0E2E75DB" w:rsidR="68EB2A6A">
        <w:rPr>
          <w:rStyle w:val="normaltextrun"/>
          <w:rFonts w:ascii="Baxter Sans Core" w:hAnsi="Baxter Sans Core"/>
        </w:rPr>
        <w:t xml:space="preserve">the </w:t>
      </w:r>
      <w:r w:rsidRPr="0E2E75DB" w:rsidR="00D375FF">
        <w:rPr>
          <w:rStyle w:val="normaltextrun"/>
          <w:rFonts w:ascii="Baxter Sans Core" w:hAnsi="Baxter Sans Core"/>
        </w:rPr>
        <w:t>perspectives of disabled students</w:t>
      </w:r>
      <w:r w:rsidRPr="0E2E75DB" w:rsidR="68EB2A6A">
        <w:rPr>
          <w:rStyle w:val="normaltextrun"/>
          <w:rFonts w:ascii="Baxter Sans Core" w:hAnsi="Baxter Sans Core"/>
        </w:rPr>
        <w:t>.</w:t>
      </w:r>
    </w:p>
    <w:p w:rsidR="00E40C2F" w:rsidP="000812C7" w:rsidRDefault="00E40C2F" w14:paraId="3A014278" w14:textId="77777777">
      <w:pPr>
        <w:pStyle w:val="paragraph"/>
        <w:spacing w:before="0" w:beforeAutospacing="0" w:after="0" w:afterAutospacing="0" w:line="276" w:lineRule="auto"/>
        <w:textAlignment w:val="baseline"/>
        <w:rPr>
          <w:rStyle w:val="normaltextrun"/>
          <w:rFonts w:ascii="Baxter Sans Core" w:hAnsi="Baxter Sans Core"/>
        </w:rPr>
      </w:pPr>
    </w:p>
    <w:p w:rsidRPr="00F65BA7" w:rsidR="00E40C2F" w:rsidP="000812C7" w:rsidRDefault="00E40C2F" w14:paraId="3C7B0B77" w14:textId="60A4AFA2">
      <w:pPr>
        <w:pStyle w:val="paragraph"/>
        <w:spacing w:before="0" w:beforeAutospacing="0" w:after="0" w:afterAutospacing="0" w:line="276" w:lineRule="auto"/>
        <w:textAlignment w:val="baseline"/>
        <w:rPr>
          <w:rStyle w:val="normaltextrun"/>
          <w:rFonts w:ascii="Baxter Sans Core" w:hAnsi="Baxter Sans Core"/>
          <w:b/>
          <w:bCs/>
        </w:rPr>
      </w:pPr>
      <w:r w:rsidRPr="00F65BA7">
        <w:rPr>
          <w:rStyle w:val="normaltextrun"/>
          <w:rFonts w:ascii="Baxter Sans Core" w:hAnsi="Baxter Sans Core"/>
          <w:b/>
          <w:bCs/>
        </w:rPr>
        <w:t xml:space="preserve">Recommendation 12: </w:t>
      </w:r>
      <w:r w:rsidRPr="00F65BA7" w:rsidR="00217476">
        <w:rPr>
          <w:rStyle w:val="normaltextrun"/>
          <w:rFonts w:ascii="Baxter Sans Core" w:hAnsi="Baxter Sans Core"/>
          <w:b/>
          <w:bCs/>
        </w:rPr>
        <w:t>Collaborate across the HE sector to further develop disability-specific careers support</w:t>
      </w:r>
    </w:p>
    <w:p w:rsidR="00C12905" w:rsidP="000812C7" w:rsidRDefault="00217476" w14:paraId="4910D4EA" w14:textId="724E59A8">
      <w:pPr>
        <w:pStyle w:val="paragraph"/>
        <w:numPr>
          <w:ilvl w:val="0"/>
          <w:numId w:val="24"/>
        </w:numPr>
        <w:spacing w:before="0" w:beforeAutospacing="0" w:after="0" w:afterAutospacing="0" w:line="276" w:lineRule="auto"/>
        <w:textAlignment w:val="baseline"/>
        <w:rPr>
          <w:rStyle w:val="normaltextrun"/>
          <w:rFonts w:ascii="Baxter Sans Core" w:hAnsi="Baxter Sans Core"/>
        </w:rPr>
      </w:pPr>
      <w:r>
        <w:rPr>
          <w:rStyle w:val="normaltextrun"/>
          <w:rFonts w:ascii="Baxter Sans Core" w:hAnsi="Baxter Sans Core"/>
        </w:rPr>
        <w:t xml:space="preserve">Regularly review </w:t>
      </w:r>
      <w:r w:rsidR="00F65BA7">
        <w:rPr>
          <w:rStyle w:val="normaltextrun"/>
          <w:rFonts w:ascii="Baxter Sans Core" w:hAnsi="Baxter Sans Core"/>
        </w:rPr>
        <w:t xml:space="preserve">best practice </w:t>
      </w:r>
      <w:r w:rsidR="00F31BBE">
        <w:rPr>
          <w:rStyle w:val="normaltextrun"/>
          <w:rFonts w:ascii="Baxter Sans Core" w:hAnsi="Baxter Sans Core"/>
        </w:rPr>
        <w:t>across</w:t>
      </w:r>
      <w:r w:rsidR="00F65BA7">
        <w:rPr>
          <w:rStyle w:val="normaltextrun"/>
          <w:rFonts w:ascii="Baxter Sans Core" w:hAnsi="Baxter Sans Core"/>
        </w:rPr>
        <w:t xml:space="preserve"> the sector</w:t>
      </w:r>
      <w:r w:rsidR="00C12905">
        <w:rPr>
          <w:rStyle w:val="normaltextrun"/>
          <w:rFonts w:ascii="Baxter Sans Core" w:hAnsi="Baxter Sans Core"/>
        </w:rPr>
        <w:t xml:space="preserve"> for disability-specific careers support</w:t>
      </w:r>
      <w:r w:rsidR="00F65BA7">
        <w:rPr>
          <w:rStyle w:val="normaltextrun"/>
          <w:rFonts w:ascii="Baxter Sans Core" w:hAnsi="Baxter Sans Core"/>
        </w:rPr>
        <w:t>.</w:t>
      </w:r>
    </w:p>
    <w:p w:rsidR="000E6EDB" w:rsidP="0E2E75DB" w:rsidRDefault="206BB0EB" w14:paraId="4E00EC30" w14:textId="048E2875">
      <w:pPr>
        <w:pStyle w:val="paragraph"/>
        <w:numPr>
          <w:ilvl w:val="0"/>
          <w:numId w:val="24"/>
        </w:numPr>
        <w:spacing w:before="0" w:beforeAutospacing="0" w:after="0" w:afterAutospacing="0" w:line="276" w:lineRule="auto"/>
        <w:textAlignment w:val="baseline"/>
        <w:rPr>
          <w:rStyle w:val="normaltextrun"/>
          <w:rFonts w:ascii="Baxter Sans Core" w:hAnsi="Baxter Sans Core"/>
        </w:rPr>
      </w:pPr>
      <w:r w:rsidRPr="0E2E75DB">
        <w:rPr>
          <w:rStyle w:val="normaltextrun"/>
          <w:rFonts w:ascii="Baxter Sans Core" w:hAnsi="Baxter Sans Core"/>
        </w:rPr>
        <w:t>Communicate</w:t>
      </w:r>
      <w:r w:rsidRPr="0E2E75DB" w:rsidR="2B9908D5">
        <w:rPr>
          <w:rStyle w:val="normaltextrun"/>
          <w:rFonts w:ascii="Baxter Sans Core" w:hAnsi="Baxter Sans Core"/>
        </w:rPr>
        <w:t xml:space="preserve"> with</w:t>
      </w:r>
      <w:r w:rsidRPr="0E2E75DB" w:rsidR="6B71FFFA">
        <w:rPr>
          <w:rStyle w:val="normaltextrun"/>
          <w:rFonts w:ascii="Baxter Sans Core" w:hAnsi="Baxter Sans Core"/>
        </w:rPr>
        <w:t xml:space="preserve"> the AGCAS Disability Task group</w:t>
      </w:r>
      <w:r w:rsidRPr="0E2E75DB" w:rsidR="2B9908D5">
        <w:rPr>
          <w:rStyle w:val="normaltextrun"/>
          <w:rFonts w:ascii="Baxter Sans Core" w:hAnsi="Baxter Sans Core"/>
        </w:rPr>
        <w:t xml:space="preserve"> </w:t>
      </w:r>
      <w:r w:rsidRPr="0E2E75DB" w:rsidR="7E675E1F">
        <w:rPr>
          <w:rStyle w:val="normaltextrun"/>
          <w:rFonts w:ascii="Baxter Sans Core" w:hAnsi="Baxter Sans Core"/>
        </w:rPr>
        <w:t>for disability-specific careers support</w:t>
      </w:r>
      <w:r w:rsidRPr="0E2E75DB" w:rsidR="77B8DAD0">
        <w:rPr>
          <w:rStyle w:val="normaltextrun"/>
          <w:rFonts w:ascii="Baxter Sans Core" w:hAnsi="Baxter Sans Core"/>
        </w:rPr>
        <w:t xml:space="preserve"> </w:t>
      </w:r>
    </w:p>
    <w:p w:rsidR="00F60521" w:rsidP="000812C7" w:rsidRDefault="00F60521" w14:paraId="0C594894" w14:textId="77777777">
      <w:pPr>
        <w:spacing w:line="276" w:lineRule="auto"/>
        <w:rPr>
          <w:noProof/>
          <w:lang w:val="en-GB"/>
        </w:rPr>
      </w:pPr>
    </w:p>
    <w:p w:rsidR="00215C1D" w:rsidP="000812C7" w:rsidRDefault="00215C1D" w14:paraId="3A4FB168" w14:textId="77777777">
      <w:pPr>
        <w:spacing w:line="276" w:lineRule="auto"/>
        <w:rPr>
          <w:noProof/>
          <w:lang w:val="en-GB"/>
        </w:rPr>
      </w:pPr>
    </w:p>
    <w:p w:rsidR="00215C1D" w:rsidP="000812C7" w:rsidRDefault="00215C1D" w14:paraId="5C1B9249" w14:textId="77777777">
      <w:pPr>
        <w:spacing w:line="276" w:lineRule="auto"/>
        <w:rPr>
          <w:noProof/>
          <w:lang w:val="en-GB"/>
        </w:rPr>
      </w:pPr>
    </w:p>
    <w:p w:rsidR="00215C1D" w:rsidP="000812C7" w:rsidRDefault="00215C1D" w14:paraId="163E92AE" w14:textId="77777777">
      <w:pPr>
        <w:spacing w:line="276" w:lineRule="auto"/>
        <w:rPr>
          <w:noProof/>
          <w:lang w:val="en-GB"/>
        </w:rPr>
      </w:pPr>
    </w:p>
    <w:p w:rsidR="00215C1D" w:rsidP="000812C7" w:rsidRDefault="00215C1D" w14:paraId="546E54DD" w14:textId="77777777">
      <w:pPr>
        <w:spacing w:line="276" w:lineRule="auto"/>
        <w:rPr>
          <w:noProof/>
          <w:lang w:val="en-GB"/>
        </w:rPr>
      </w:pPr>
    </w:p>
    <w:p w:rsidR="00F60521" w:rsidP="000812C7" w:rsidRDefault="00F60521" w14:paraId="319B6A9A" w14:textId="77777777">
      <w:pPr>
        <w:spacing w:line="276" w:lineRule="auto"/>
        <w:rPr>
          <w:noProof/>
          <w:lang w:val="en-GB"/>
        </w:rPr>
      </w:pPr>
    </w:p>
    <w:p w:rsidRPr="00E31F4C" w:rsidR="00F60521" w:rsidP="002235CA" w:rsidRDefault="001532CC" w14:paraId="6A443C92" w14:textId="7E996A3D">
      <w:pPr>
        <w:pStyle w:val="Heading1"/>
        <w:rPr>
          <w:noProof/>
          <w:lang w:val="en-GB"/>
        </w:rPr>
      </w:pPr>
      <w:bookmarkStart w:name="_Toc1840839512" w:id="1176433752"/>
      <w:r w:rsidRPr="2F2EC324" w:rsidR="001532CC">
        <w:rPr>
          <w:noProof/>
          <w:lang w:val="en-GB"/>
        </w:rPr>
        <w:t>Conclusion</w:t>
      </w:r>
      <w:bookmarkEnd w:id="1176433752"/>
    </w:p>
    <w:p w:rsidRPr="00E31F4C" w:rsidR="00F60521" w:rsidP="000812C7" w:rsidRDefault="00F60521" w14:paraId="56D48ED2" w14:textId="77777777">
      <w:pPr>
        <w:spacing w:line="276" w:lineRule="auto"/>
        <w:rPr>
          <w:rFonts w:ascii="Baxter Sans Core" w:hAnsi="Baxter Sans Core"/>
          <w:noProof/>
          <w:lang w:val="en-GB"/>
        </w:rPr>
      </w:pPr>
    </w:p>
    <w:p w:rsidR="00487297" w:rsidP="000812C7" w:rsidRDefault="3C4AC9BD" w14:paraId="2D98D7B4" w14:textId="5BAB3D91">
      <w:pPr>
        <w:spacing w:line="276" w:lineRule="auto"/>
        <w:rPr>
          <w:rStyle w:val="normaltextrun"/>
          <w:rFonts w:ascii="Baxter Sans Core" w:hAnsi="Baxter Sans Core"/>
          <w:color w:val="000000"/>
          <w:shd w:val="clear" w:color="auto" w:fill="FFFFFF"/>
        </w:rPr>
      </w:pPr>
      <w:r>
        <w:rPr>
          <w:rStyle w:val="normaltextrun"/>
          <w:rFonts w:ascii="Baxter Sans Core" w:hAnsi="Baxter Sans Core"/>
          <w:color w:val="000000"/>
          <w:shd w:val="clear" w:color="auto" w:fill="FFFFFF"/>
        </w:rPr>
        <w:t xml:space="preserve">While the findings of this report confirm that disabled students face a range of </w:t>
      </w:r>
      <w:r w:rsidR="4BB2E6BD">
        <w:rPr>
          <w:rStyle w:val="normaltextrun"/>
          <w:rFonts w:ascii="Baxter Sans Core" w:hAnsi="Baxter Sans Core"/>
          <w:color w:val="000000"/>
          <w:shd w:val="clear" w:color="auto" w:fill="FFFFFF"/>
        </w:rPr>
        <w:t>challenges</w:t>
      </w:r>
      <w:r>
        <w:rPr>
          <w:rStyle w:val="normaltextrun"/>
          <w:rFonts w:ascii="Baxter Sans Core" w:hAnsi="Baxter Sans Core"/>
          <w:color w:val="000000"/>
          <w:shd w:val="clear" w:color="auto" w:fill="FFFFFF"/>
        </w:rPr>
        <w:t xml:space="preserve"> within the job market, they have also confirmed that disabled students have strong hopes and recommendations for how improvements to disability-specific careers support</w:t>
      </w:r>
      <w:r w:rsidR="3EFE4DAB">
        <w:rPr>
          <w:rStyle w:val="normaltextrun"/>
          <w:rFonts w:ascii="Baxter Sans Core" w:hAnsi="Baxter Sans Core"/>
          <w:color w:val="000000"/>
          <w:shd w:val="clear" w:color="auto" w:fill="FFFFFF"/>
        </w:rPr>
        <w:t xml:space="preserve"> </w:t>
      </w:r>
      <w:r>
        <w:rPr>
          <w:rStyle w:val="normaltextrun"/>
          <w:rFonts w:ascii="Baxter Sans Core" w:hAnsi="Baxter Sans Core"/>
          <w:color w:val="000000"/>
          <w:shd w:val="clear" w:color="auto" w:fill="FFFFFF"/>
        </w:rPr>
        <w:t>can be made.</w:t>
      </w:r>
      <w:r w:rsidR="3D457696">
        <w:rPr>
          <w:rStyle w:val="normaltextrun"/>
          <w:rFonts w:ascii="Baxter Sans Core" w:hAnsi="Baxter Sans Core"/>
          <w:color w:val="000000"/>
          <w:shd w:val="clear" w:color="auto" w:fill="FFFFFF"/>
        </w:rPr>
        <w:t xml:space="preserve"> </w:t>
      </w:r>
      <w:r w:rsidR="7C5631C7">
        <w:rPr>
          <w:rStyle w:val="normaltextrun"/>
          <w:rFonts w:ascii="Baxter Sans Core" w:hAnsi="Baxter Sans Core"/>
          <w:color w:val="000000"/>
          <w:shd w:val="clear" w:color="auto" w:fill="FFFFFF"/>
        </w:rPr>
        <w:t>E</w:t>
      </w:r>
      <w:r w:rsidR="3D457696">
        <w:rPr>
          <w:rStyle w:val="normaltextrun"/>
          <w:rFonts w:ascii="Baxter Sans Core" w:hAnsi="Baxter Sans Core"/>
          <w:color w:val="000000"/>
          <w:shd w:val="clear" w:color="auto" w:fill="FFFFFF"/>
        </w:rPr>
        <w:t>ngaging in this 6 month project demonstrates the commitment of the University of Dundee</w:t>
      </w:r>
      <w:r w:rsidR="5C3E8D74">
        <w:rPr>
          <w:rStyle w:val="normaltextrun"/>
          <w:rFonts w:ascii="Baxter Sans Core" w:hAnsi="Baxter Sans Core"/>
          <w:color w:val="000000"/>
          <w:shd w:val="clear" w:color="auto" w:fill="FFFFFF"/>
        </w:rPr>
        <w:t xml:space="preserve"> to </w:t>
      </w:r>
      <w:r w:rsidR="3D457696">
        <w:rPr>
          <w:rStyle w:val="normaltextrun"/>
          <w:rFonts w:ascii="Baxter Sans Core" w:hAnsi="Baxter Sans Core"/>
          <w:color w:val="000000"/>
          <w:shd w:val="clear" w:color="auto" w:fill="FFFFFF"/>
        </w:rPr>
        <w:t xml:space="preserve">enhancing </w:t>
      </w:r>
      <w:r w:rsidR="6C7BC7A7">
        <w:rPr>
          <w:rStyle w:val="normaltextrun"/>
          <w:rFonts w:ascii="Baxter Sans Core" w:hAnsi="Baxter Sans Core"/>
          <w:color w:val="000000"/>
          <w:shd w:val="clear" w:color="auto" w:fill="FFFFFF"/>
        </w:rPr>
        <w:t xml:space="preserve">their </w:t>
      </w:r>
      <w:r w:rsidR="3D457696">
        <w:rPr>
          <w:rStyle w:val="normaltextrun"/>
          <w:rFonts w:ascii="Baxter Sans Core" w:hAnsi="Baxter Sans Core"/>
          <w:color w:val="000000"/>
          <w:shd w:val="clear" w:color="auto" w:fill="FFFFFF"/>
        </w:rPr>
        <w:t xml:space="preserve">understanding </w:t>
      </w:r>
      <w:r w:rsidR="0471C9E3">
        <w:rPr>
          <w:rStyle w:val="normaltextrun"/>
          <w:rFonts w:ascii="Baxter Sans Core" w:hAnsi="Baxter Sans Core"/>
          <w:color w:val="000000"/>
          <w:shd w:val="clear" w:color="auto" w:fill="FFFFFF"/>
        </w:rPr>
        <w:t xml:space="preserve">of </w:t>
      </w:r>
      <w:r w:rsidR="3D457696">
        <w:rPr>
          <w:rStyle w:val="normaltextrun"/>
          <w:rFonts w:ascii="Baxter Sans Core" w:hAnsi="Baxter Sans Core"/>
          <w:color w:val="000000"/>
          <w:shd w:val="clear" w:color="auto" w:fill="FFFFFF"/>
        </w:rPr>
        <w:t xml:space="preserve">the </w:t>
      </w:r>
      <w:r w:rsidR="6E907D0F">
        <w:rPr>
          <w:rStyle w:val="normaltextrun"/>
          <w:rFonts w:ascii="Baxter Sans Core" w:hAnsi="Baxter Sans Core"/>
          <w:color w:val="000000"/>
          <w:shd w:val="clear" w:color="auto" w:fill="FFFFFF"/>
        </w:rPr>
        <w:t xml:space="preserve">employability </w:t>
      </w:r>
      <w:r w:rsidR="46E674B9">
        <w:rPr>
          <w:rStyle w:val="normaltextrun"/>
          <w:rFonts w:ascii="Baxter Sans Core" w:hAnsi="Baxter Sans Core"/>
          <w:color w:val="000000"/>
          <w:shd w:val="clear" w:color="auto" w:fill="FFFFFF"/>
        </w:rPr>
        <w:t xml:space="preserve">challenges faced by </w:t>
      </w:r>
      <w:r w:rsidR="093C9A65">
        <w:rPr>
          <w:rStyle w:val="normaltextrun"/>
          <w:rFonts w:ascii="Baxter Sans Core" w:hAnsi="Baxter Sans Core"/>
          <w:color w:val="000000"/>
          <w:shd w:val="clear" w:color="auto" w:fill="FFFFFF"/>
        </w:rPr>
        <w:t xml:space="preserve">their </w:t>
      </w:r>
      <w:r w:rsidR="46E674B9">
        <w:rPr>
          <w:rStyle w:val="normaltextrun"/>
          <w:rFonts w:ascii="Baxter Sans Core" w:hAnsi="Baxter Sans Core"/>
          <w:color w:val="000000"/>
          <w:shd w:val="clear" w:color="auto" w:fill="FFFFFF"/>
        </w:rPr>
        <w:t xml:space="preserve">disabled students and graduates. </w:t>
      </w:r>
    </w:p>
    <w:p w:rsidR="00F725DC" w:rsidP="000812C7" w:rsidRDefault="00F725DC" w14:paraId="2ACE7671" w14:textId="77777777">
      <w:pPr>
        <w:spacing w:line="276" w:lineRule="auto"/>
        <w:rPr>
          <w:rStyle w:val="normaltextrun"/>
          <w:rFonts w:ascii="Baxter Sans Core" w:hAnsi="Baxter Sans Core"/>
          <w:color w:val="000000"/>
          <w:shd w:val="clear" w:color="auto" w:fill="FFFFFF"/>
        </w:rPr>
      </w:pPr>
    </w:p>
    <w:p w:rsidR="00AD74A3" w:rsidP="000812C7" w:rsidRDefault="00F87207" w14:paraId="17E4DD42" w14:textId="23A32A3A">
      <w:pPr>
        <w:spacing w:line="276" w:lineRule="auto"/>
        <w:rPr>
          <w:rStyle w:val="normaltextrun"/>
          <w:rFonts w:ascii="Baxter Sans Core" w:hAnsi="Baxter Sans Core" w:eastAsiaTheme="majorEastAsia"/>
        </w:rPr>
      </w:pPr>
      <w:r>
        <w:rPr>
          <w:rStyle w:val="normaltextrun"/>
          <w:rFonts w:ascii="Baxter Sans Core" w:hAnsi="Baxter Sans Core"/>
          <w:color w:val="000000"/>
          <w:shd w:val="clear" w:color="auto" w:fill="FFFFFF"/>
        </w:rPr>
        <w:t xml:space="preserve">Through </w:t>
      </w:r>
      <w:r w:rsidR="003677AB">
        <w:rPr>
          <w:rStyle w:val="normaltextrun"/>
          <w:rFonts w:ascii="Baxter Sans Core" w:hAnsi="Baxter Sans Core"/>
          <w:color w:val="000000"/>
          <w:shd w:val="clear" w:color="auto" w:fill="FFFFFF"/>
        </w:rPr>
        <w:t xml:space="preserve">research, disabled students </w:t>
      </w:r>
      <w:r w:rsidR="00917E61">
        <w:rPr>
          <w:rStyle w:val="normaltextrun"/>
          <w:rFonts w:ascii="Baxter Sans Core" w:hAnsi="Baxter Sans Core"/>
          <w:color w:val="000000"/>
          <w:shd w:val="clear" w:color="auto" w:fill="FFFFFF"/>
        </w:rPr>
        <w:t xml:space="preserve">were found to </w:t>
      </w:r>
      <w:r w:rsidR="003E3D44">
        <w:rPr>
          <w:rStyle w:val="normaltextrun"/>
          <w:rFonts w:ascii="Baxter Sans Core" w:hAnsi="Baxter Sans Core"/>
          <w:color w:val="000000"/>
          <w:shd w:val="clear" w:color="auto" w:fill="FFFFFF"/>
        </w:rPr>
        <w:t>encounter barriers within</w:t>
      </w:r>
      <w:r w:rsidR="009E55C1">
        <w:rPr>
          <w:rStyle w:val="normaltextrun"/>
          <w:rFonts w:ascii="Baxter Sans Core" w:hAnsi="Baxter Sans Core"/>
          <w:color w:val="000000"/>
          <w:shd w:val="clear" w:color="auto" w:fill="FFFFFF"/>
        </w:rPr>
        <w:t xml:space="preserve"> both the job market and careers support – </w:t>
      </w:r>
      <w:r w:rsidR="00F12D38">
        <w:rPr>
          <w:rStyle w:val="normaltextrun"/>
          <w:rFonts w:ascii="Baxter Sans Core" w:hAnsi="Baxter Sans Core"/>
          <w:color w:val="000000"/>
          <w:shd w:val="clear" w:color="auto" w:fill="FFFFFF"/>
        </w:rPr>
        <w:t>citing difficulties finding jobs</w:t>
      </w:r>
      <w:r w:rsidR="0079350B">
        <w:rPr>
          <w:rStyle w:val="normaltextrun"/>
          <w:rFonts w:ascii="Baxter Sans Core" w:hAnsi="Baxter Sans Core"/>
          <w:color w:val="000000"/>
          <w:shd w:val="clear" w:color="auto" w:fill="FFFFFF"/>
        </w:rPr>
        <w:t xml:space="preserve"> and</w:t>
      </w:r>
      <w:r w:rsidR="00F12D38">
        <w:rPr>
          <w:rStyle w:val="normaltextrun"/>
          <w:rFonts w:ascii="Baxter Sans Core" w:hAnsi="Baxter Sans Core"/>
          <w:color w:val="000000"/>
          <w:shd w:val="clear" w:color="auto" w:fill="FFFFFF"/>
        </w:rPr>
        <w:t xml:space="preserve"> navigating recruitment and the workplace, </w:t>
      </w:r>
      <w:r w:rsidR="00C66C3C">
        <w:rPr>
          <w:rStyle w:val="normaltextrun"/>
          <w:rFonts w:ascii="Baxter Sans Core" w:hAnsi="Baxter Sans Core"/>
          <w:color w:val="000000"/>
          <w:shd w:val="clear" w:color="auto" w:fill="FFFFFF"/>
        </w:rPr>
        <w:t>a</w:t>
      </w:r>
      <w:r w:rsidR="004902BB">
        <w:rPr>
          <w:rStyle w:val="normaltextrun"/>
          <w:rFonts w:ascii="Baxter Sans Core" w:hAnsi="Baxter Sans Core"/>
          <w:color w:val="000000"/>
          <w:shd w:val="clear" w:color="auto" w:fill="FFFFFF"/>
        </w:rPr>
        <w:t>s</w:t>
      </w:r>
      <w:r w:rsidR="00C66C3C">
        <w:rPr>
          <w:rStyle w:val="normaltextrun"/>
          <w:rFonts w:ascii="Baxter Sans Core" w:hAnsi="Baxter Sans Core"/>
          <w:color w:val="000000"/>
          <w:shd w:val="clear" w:color="auto" w:fill="FFFFFF"/>
        </w:rPr>
        <w:t xml:space="preserve"> well as </w:t>
      </w:r>
      <w:r w:rsidR="0079350B">
        <w:rPr>
          <w:rStyle w:val="normaltextrun"/>
          <w:rFonts w:ascii="Baxter Sans Core" w:hAnsi="Baxter Sans Core"/>
          <w:color w:val="000000"/>
          <w:shd w:val="clear" w:color="auto" w:fill="FFFFFF"/>
        </w:rPr>
        <w:t>a lack of</w:t>
      </w:r>
      <w:r w:rsidR="00C66C3C">
        <w:rPr>
          <w:rStyle w:val="normaltextrun"/>
          <w:rFonts w:ascii="Baxter Sans Core" w:hAnsi="Baxter Sans Core"/>
          <w:color w:val="000000"/>
          <w:shd w:val="clear" w:color="auto" w:fill="FFFFFF"/>
        </w:rPr>
        <w:t xml:space="preserve"> awareness of </w:t>
      </w:r>
      <w:r w:rsidR="004902BB">
        <w:rPr>
          <w:rStyle w:val="normaltextrun"/>
          <w:rFonts w:ascii="Baxter Sans Core" w:hAnsi="Baxter Sans Core"/>
          <w:color w:val="000000"/>
          <w:shd w:val="clear" w:color="auto" w:fill="FFFFFF"/>
        </w:rPr>
        <w:t>and access to beneficial support. As such</w:t>
      </w:r>
      <w:r w:rsidR="00A641AF">
        <w:rPr>
          <w:rStyle w:val="normaltextrun"/>
          <w:rFonts w:ascii="Baxter Sans Core" w:hAnsi="Baxter Sans Core"/>
          <w:color w:val="000000"/>
          <w:shd w:val="clear" w:color="auto" w:fill="FFFFFF"/>
        </w:rPr>
        <w:t>,</w:t>
      </w:r>
      <w:r w:rsidR="004902BB">
        <w:rPr>
          <w:rStyle w:val="normaltextrun"/>
          <w:rFonts w:ascii="Baxter Sans Core" w:hAnsi="Baxter Sans Core"/>
          <w:color w:val="000000"/>
          <w:shd w:val="clear" w:color="auto" w:fill="FFFFFF"/>
        </w:rPr>
        <w:t xml:space="preserve"> </w:t>
      </w:r>
      <w:r w:rsidR="0034693D">
        <w:rPr>
          <w:rStyle w:val="normaltextrun"/>
          <w:rFonts w:ascii="Baxter Sans Core" w:hAnsi="Baxter Sans Core"/>
          <w:color w:val="000000"/>
          <w:shd w:val="clear" w:color="auto" w:fill="FFFFFF"/>
        </w:rPr>
        <w:t>it is important that the</w:t>
      </w:r>
      <w:r w:rsidR="00A641AF">
        <w:rPr>
          <w:rStyle w:val="normaltextrun"/>
          <w:rFonts w:ascii="Baxter Sans Core" w:hAnsi="Baxter Sans Core"/>
          <w:color w:val="000000"/>
          <w:shd w:val="clear" w:color="auto" w:fill="FFFFFF"/>
        </w:rPr>
        <w:t xml:space="preserve"> Careers Service </w:t>
      </w:r>
      <w:r w:rsidR="0034693D">
        <w:rPr>
          <w:rStyle w:val="normaltextrun"/>
          <w:rFonts w:ascii="Baxter Sans Core" w:hAnsi="Baxter Sans Core"/>
          <w:color w:val="000000"/>
          <w:shd w:val="clear" w:color="auto" w:fill="FFFFFF"/>
        </w:rPr>
        <w:t>provides</w:t>
      </w:r>
      <w:r w:rsidR="00A641AF">
        <w:rPr>
          <w:rStyle w:val="normaltextrun"/>
          <w:rFonts w:ascii="Baxter Sans Core" w:hAnsi="Baxter Sans Core"/>
          <w:color w:val="000000"/>
          <w:shd w:val="clear" w:color="auto" w:fill="FFFFFF"/>
        </w:rPr>
        <w:t xml:space="preserve"> more comprehensive support to </w:t>
      </w:r>
      <w:r w:rsidR="00AD3D8C">
        <w:rPr>
          <w:rStyle w:val="normaltextrun"/>
          <w:rFonts w:ascii="Baxter Sans Core" w:hAnsi="Baxter Sans Core"/>
          <w:color w:val="000000"/>
          <w:shd w:val="clear" w:color="auto" w:fill="FFFFFF"/>
        </w:rPr>
        <w:t xml:space="preserve">disabled students and graduates </w:t>
      </w:r>
      <w:r w:rsidR="004344A1">
        <w:rPr>
          <w:rStyle w:val="normaltextrun"/>
          <w:rFonts w:ascii="Baxter Sans Core" w:hAnsi="Baxter Sans Core"/>
          <w:color w:val="000000"/>
          <w:shd w:val="clear" w:color="auto" w:fill="FFFFFF"/>
        </w:rPr>
        <w:t xml:space="preserve">– in line with the distinct preferences </w:t>
      </w:r>
      <w:r w:rsidR="00180962">
        <w:rPr>
          <w:rStyle w:val="normaltextrun"/>
          <w:rFonts w:ascii="Baxter Sans Core" w:hAnsi="Baxter Sans Core"/>
          <w:color w:val="000000"/>
          <w:shd w:val="clear" w:color="auto" w:fill="FFFFFF"/>
        </w:rPr>
        <w:t xml:space="preserve">of disabled students – to </w:t>
      </w:r>
      <w:r w:rsidR="00AD3D8C">
        <w:rPr>
          <w:rStyle w:val="normaltextrun"/>
          <w:rFonts w:ascii="Baxter Sans Core" w:hAnsi="Baxter Sans Core"/>
          <w:color w:val="000000"/>
          <w:shd w:val="clear" w:color="auto" w:fill="FFFFFF"/>
        </w:rPr>
        <w:t xml:space="preserve">reflect the pervasive nature of disabled employment inequality. </w:t>
      </w:r>
    </w:p>
    <w:p w:rsidR="000B737C" w:rsidP="000812C7" w:rsidRDefault="000B737C" w14:paraId="6A1BA9A5" w14:textId="77777777">
      <w:pPr>
        <w:spacing w:line="276" w:lineRule="auto"/>
        <w:rPr>
          <w:rStyle w:val="normaltextrun"/>
          <w:rFonts w:ascii="Baxter Sans Core" w:hAnsi="Baxter Sans Core" w:eastAsiaTheme="majorEastAsia"/>
        </w:rPr>
      </w:pPr>
    </w:p>
    <w:p w:rsidR="009E55C1" w:rsidP="40E19172" w:rsidRDefault="507A969C" w14:paraId="78372D6D" w14:textId="554AED8B">
      <w:pPr>
        <w:spacing w:line="276" w:lineRule="auto"/>
        <w:rPr>
          <w:rStyle w:val="normaltextrun"/>
          <w:rFonts w:ascii="Baxter Sans Core" w:hAnsi="Baxter Sans Core" w:eastAsiaTheme="majorEastAsia"/>
        </w:rPr>
      </w:pPr>
      <w:r w:rsidRPr="40E19172">
        <w:rPr>
          <w:rStyle w:val="normaltextrun"/>
          <w:rFonts w:ascii="Baxter Sans Core" w:hAnsi="Baxter Sans Core" w:eastAsiaTheme="majorEastAsia"/>
        </w:rPr>
        <w:t>Ultimately</w:t>
      </w:r>
      <w:r w:rsidRPr="40E19172" w:rsidR="511602BA">
        <w:rPr>
          <w:rStyle w:val="normaltextrun"/>
          <w:rFonts w:ascii="Baxter Sans Core" w:hAnsi="Baxter Sans Core" w:eastAsiaTheme="majorEastAsia"/>
        </w:rPr>
        <w:t xml:space="preserve">, the Disability and Employability Research Project culminated in the production of 12 </w:t>
      </w:r>
      <w:r w:rsidRPr="40E19172" w:rsidR="45EBD2FD">
        <w:rPr>
          <w:rStyle w:val="normaltextrun"/>
          <w:rFonts w:ascii="Baxter Sans Core" w:hAnsi="Baxter Sans Core" w:eastAsiaTheme="majorEastAsia"/>
        </w:rPr>
        <w:t xml:space="preserve">key </w:t>
      </w:r>
      <w:r w:rsidRPr="40E19172" w:rsidR="511602BA">
        <w:rPr>
          <w:rStyle w:val="normaltextrun"/>
          <w:rFonts w:ascii="Baxter Sans Core" w:hAnsi="Baxter Sans Core" w:eastAsiaTheme="majorEastAsia"/>
        </w:rPr>
        <w:t>recommendations</w:t>
      </w:r>
      <w:r w:rsidRPr="40E19172" w:rsidR="7BDD1909">
        <w:rPr>
          <w:rStyle w:val="normaltextrun"/>
          <w:rFonts w:ascii="Baxter Sans Core" w:hAnsi="Baxter Sans Core" w:eastAsiaTheme="majorEastAsia"/>
        </w:rPr>
        <w:t xml:space="preserve"> – developed </w:t>
      </w:r>
      <w:r w:rsidRPr="40E19172" w:rsidR="45EBD2FD">
        <w:rPr>
          <w:rStyle w:val="normaltextrun"/>
          <w:rFonts w:ascii="Baxter Sans Core" w:hAnsi="Baxter Sans Core" w:eastAsiaTheme="majorEastAsia"/>
        </w:rPr>
        <w:t>around disabled students’ preferences</w:t>
      </w:r>
      <w:r w:rsidRPr="40E19172" w:rsidR="7BDD1909">
        <w:rPr>
          <w:rStyle w:val="normaltextrun"/>
          <w:rFonts w:ascii="Baxter Sans Core" w:hAnsi="Baxter Sans Core" w:eastAsiaTheme="majorEastAsia"/>
        </w:rPr>
        <w:t xml:space="preserve"> </w:t>
      </w:r>
      <w:r w:rsidRPr="40E19172" w:rsidR="04A15B44">
        <w:rPr>
          <w:rStyle w:val="normaltextrun"/>
          <w:rFonts w:ascii="Baxter Sans Core" w:hAnsi="Baxter Sans Core" w:eastAsiaTheme="majorEastAsia"/>
        </w:rPr>
        <w:t>to increase the advertisement, accessibility, and diversity of support, and to make these improvements in dialogue with</w:t>
      </w:r>
      <w:r w:rsidRPr="40E19172" w:rsidR="6B3521C7">
        <w:rPr>
          <w:rStyle w:val="normaltextrun"/>
          <w:rFonts w:ascii="Baxter Sans Core" w:hAnsi="Baxter Sans Core" w:eastAsiaTheme="majorEastAsia"/>
        </w:rPr>
        <w:t xml:space="preserve"> </w:t>
      </w:r>
      <w:r w:rsidRPr="40E19172" w:rsidR="04A15B44">
        <w:rPr>
          <w:rStyle w:val="normaltextrun"/>
          <w:rFonts w:ascii="Baxter Sans Core" w:hAnsi="Baxter Sans Core" w:eastAsiaTheme="majorEastAsia"/>
        </w:rPr>
        <w:t xml:space="preserve">staff and students – which </w:t>
      </w:r>
      <w:r w:rsidRPr="40E19172" w:rsidR="511602BA">
        <w:rPr>
          <w:rStyle w:val="normaltextrun"/>
          <w:rFonts w:ascii="Baxter Sans Core" w:hAnsi="Baxter Sans Core" w:eastAsiaTheme="majorEastAsia"/>
        </w:rPr>
        <w:t>can be used by Career</w:t>
      </w:r>
      <w:r w:rsidRPr="40E19172" w:rsidR="7E42FCEE">
        <w:rPr>
          <w:rStyle w:val="normaltextrun"/>
          <w:rFonts w:ascii="Baxter Sans Core" w:hAnsi="Baxter Sans Core" w:eastAsiaTheme="majorEastAsia"/>
        </w:rPr>
        <w:t>s</w:t>
      </w:r>
      <w:r w:rsidRPr="40E19172" w:rsidR="511602BA">
        <w:rPr>
          <w:rStyle w:val="normaltextrun"/>
          <w:rFonts w:ascii="Baxter Sans Core" w:hAnsi="Baxter Sans Core" w:eastAsiaTheme="majorEastAsia"/>
        </w:rPr>
        <w:t xml:space="preserve"> Service</w:t>
      </w:r>
      <w:r w:rsidRPr="40E19172" w:rsidR="13B3ED9B">
        <w:rPr>
          <w:rStyle w:val="normaltextrun"/>
          <w:rFonts w:ascii="Baxter Sans Core" w:hAnsi="Baxter Sans Core" w:eastAsiaTheme="majorEastAsia"/>
        </w:rPr>
        <w:t>s</w:t>
      </w:r>
      <w:r w:rsidRPr="40E19172" w:rsidR="511602BA">
        <w:rPr>
          <w:rStyle w:val="normaltextrun"/>
          <w:rFonts w:ascii="Baxter Sans Core" w:hAnsi="Baxter Sans Core" w:eastAsiaTheme="majorEastAsia"/>
        </w:rPr>
        <w:t xml:space="preserve"> to aid their development of disability-specific careers support.</w:t>
      </w:r>
      <w:r w:rsidRPr="40E19172" w:rsidR="45EBD2FD">
        <w:rPr>
          <w:rStyle w:val="normaltextrun"/>
          <w:rFonts w:ascii="Baxter Sans Core" w:hAnsi="Baxter Sans Core" w:eastAsiaTheme="majorEastAsia"/>
        </w:rPr>
        <w:t xml:space="preserve"> </w:t>
      </w:r>
      <w:r w:rsidRPr="40E19172" w:rsidR="042D0CA6">
        <w:rPr>
          <w:rStyle w:val="normaltextrun"/>
          <w:rFonts w:ascii="Baxter Sans Core" w:hAnsi="Baxter Sans Core" w:eastAsiaTheme="majorEastAsia"/>
        </w:rPr>
        <w:t>While examples</w:t>
      </w:r>
      <w:r w:rsidRPr="40E19172" w:rsidR="73B6D509">
        <w:rPr>
          <w:rStyle w:val="normaltextrun"/>
          <w:rFonts w:ascii="Baxter Sans Core" w:hAnsi="Baxter Sans Core" w:eastAsiaTheme="majorEastAsia"/>
        </w:rPr>
        <w:t xml:space="preserve"> have been provided</w:t>
      </w:r>
      <w:r w:rsidRPr="40E19172" w:rsidR="042D0CA6">
        <w:rPr>
          <w:rStyle w:val="normaltextrun"/>
          <w:rFonts w:ascii="Baxter Sans Core" w:hAnsi="Baxter Sans Core" w:eastAsiaTheme="majorEastAsia"/>
        </w:rPr>
        <w:t xml:space="preserve"> for each recommendation, again based on </w:t>
      </w:r>
      <w:r w:rsidRPr="40E19172" w:rsidR="2EA67598">
        <w:rPr>
          <w:rStyle w:val="normaltextrun"/>
          <w:rFonts w:ascii="Baxter Sans Core" w:hAnsi="Baxter Sans Core" w:eastAsiaTheme="majorEastAsia"/>
        </w:rPr>
        <w:t xml:space="preserve">the </w:t>
      </w:r>
      <w:r w:rsidRPr="40E19172" w:rsidR="042D0CA6">
        <w:rPr>
          <w:rStyle w:val="normaltextrun"/>
          <w:rFonts w:ascii="Baxter Sans Core" w:hAnsi="Baxter Sans Core" w:eastAsiaTheme="majorEastAsia"/>
        </w:rPr>
        <w:t xml:space="preserve">ideas and preferences expressed by disabled students, </w:t>
      </w:r>
      <w:r w:rsidRPr="40E19172" w:rsidR="4D4E6B19">
        <w:rPr>
          <w:rStyle w:val="normaltextrun"/>
          <w:rFonts w:ascii="Baxter Sans Core" w:hAnsi="Baxter Sans Core" w:eastAsiaTheme="majorEastAsia"/>
        </w:rPr>
        <w:t xml:space="preserve">these are </w:t>
      </w:r>
      <w:r w:rsidRPr="40E19172" w:rsidR="0F37688B">
        <w:rPr>
          <w:rStyle w:val="normaltextrun"/>
          <w:rFonts w:ascii="Baxter Sans Core" w:hAnsi="Baxter Sans Core" w:eastAsiaTheme="majorEastAsia"/>
        </w:rPr>
        <w:t>not</w:t>
      </w:r>
      <w:r w:rsidRPr="40E19172" w:rsidR="4D4E6B19">
        <w:rPr>
          <w:rStyle w:val="normaltextrun"/>
          <w:rFonts w:ascii="Baxter Sans Core" w:hAnsi="Baxter Sans Core" w:eastAsiaTheme="majorEastAsia"/>
        </w:rPr>
        <w:t xml:space="preserve"> comprehensive</w:t>
      </w:r>
      <w:r w:rsidRPr="40E19172" w:rsidR="0F37688B">
        <w:rPr>
          <w:rStyle w:val="normaltextrun"/>
          <w:rFonts w:ascii="Baxter Sans Core" w:hAnsi="Baxter Sans Core" w:eastAsiaTheme="majorEastAsia"/>
        </w:rPr>
        <w:t>,</w:t>
      </w:r>
      <w:r w:rsidRPr="40E19172" w:rsidR="4D4E6B19">
        <w:rPr>
          <w:rStyle w:val="normaltextrun"/>
          <w:rFonts w:ascii="Baxter Sans Core" w:hAnsi="Baxter Sans Core" w:eastAsiaTheme="majorEastAsia"/>
        </w:rPr>
        <w:t xml:space="preserve"> and so it is important that the Careers Service maintains its drive to continuously reflect and improve </w:t>
      </w:r>
      <w:r w:rsidRPr="40E19172" w:rsidR="5BCC7810">
        <w:rPr>
          <w:rStyle w:val="normaltextrun"/>
          <w:rFonts w:ascii="Baxter Sans Core" w:hAnsi="Baxter Sans Core" w:eastAsiaTheme="majorEastAsia"/>
        </w:rPr>
        <w:t xml:space="preserve">upon </w:t>
      </w:r>
      <w:r w:rsidRPr="40E19172" w:rsidR="4D4E6B19">
        <w:rPr>
          <w:rStyle w:val="normaltextrun"/>
          <w:rFonts w:ascii="Baxter Sans Core" w:hAnsi="Baxter Sans Core" w:eastAsiaTheme="majorEastAsia"/>
        </w:rPr>
        <w:t xml:space="preserve">the support </w:t>
      </w:r>
      <w:r w:rsidRPr="40E19172" w:rsidR="67FEA148">
        <w:rPr>
          <w:rStyle w:val="normaltextrun"/>
          <w:rFonts w:ascii="Baxter Sans Core" w:hAnsi="Baxter Sans Core" w:eastAsiaTheme="majorEastAsia"/>
        </w:rPr>
        <w:t>that it can offer to disabled students and graduates.</w:t>
      </w:r>
    </w:p>
    <w:p w:rsidR="00AD74A3" w:rsidP="000812C7" w:rsidRDefault="00AD74A3" w14:paraId="7C619CA9" w14:textId="77777777">
      <w:pPr>
        <w:spacing w:line="276" w:lineRule="auto"/>
        <w:rPr>
          <w:rStyle w:val="normaltextrun"/>
          <w:rFonts w:ascii="Baxter Sans Core" w:hAnsi="Baxter Sans Core" w:eastAsiaTheme="majorEastAsia"/>
        </w:rPr>
      </w:pPr>
    </w:p>
    <w:p w:rsidR="00FA4A06" w:rsidP="40E19172" w:rsidRDefault="511602BA" w14:paraId="0B6D2308" w14:textId="37582843">
      <w:pPr>
        <w:spacing w:line="276" w:lineRule="auto"/>
        <w:rPr>
          <w:rStyle w:val="normaltextrun"/>
          <w:rFonts w:ascii="Baxter Sans Core" w:hAnsi="Baxter Sans Core" w:eastAsiaTheme="majorEastAsia"/>
        </w:rPr>
      </w:pPr>
      <w:r w:rsidRPr="40E19172">
        <w:rPr>
          <w:rStyle w:val="normaltextrun"/>
          <w:rFonts w:ascii="Baxter Sans Core" w:hAnsi="Baxter Sans Core" w:eastAsiaTheme="majorEastAsia"/>
        </w:rPr>
        <w:t xml:space="preserve">Through implementing these recommendations, </w:t>
      </w:r>
      <w:r w:rsidRPr="40E19172" w:rsidR="097889A3">
        <w:rPr>
          <w:rStyle w:val="normaltextrun"/>
          <w:rFonts w:ascii="Baxter Sans Core" w:hAnsi="Baxter Sans Core" w:eastAsiaTheme="majorEastAsia"/>
        </w:rPr>
        <w:t xml:space="preserve">support for disabled students and graduates will </w:t>
      </w:r>
      <w:r w:rsidRPr="40E19172" w:rsidR="67FEA148">
        <w:rPr>
          <w:rStyle w:val="normaltextrun"/>
          <w:rFonts w:ascii="Baxter Sans Core" w:hAnsi="Baxter Sans Core" w:eastAsiaTheme="majorEastAsia"/>
        </w:rPr>
        <w:t xml:space="preserve">undoubtedly be </w:t>
      </w:r>
      <w:r w:rsidRPr="40E19172" w:rsidR="097889A3">
        <w:rPr>
          <w:rStyle w:val="normaltextrun"/>
          <w:rFonts w:ascii="Baxter Sans Core" w:hAnsi="Baxter Sans Core" w:eastAsiaTheme="majorEastAsia"/>
        </w:rPr>
        <w:t xml:space="preserve">improved, allowing </w:t>
      </w:r>
      <w:r w:rsidRPr="40E19172" w:rsidR="67FEA148">
        <w:rPr>
          <w:rStyle w:val="normaltextrun"/>
          <w:rFonts w:ascii="Baxter Sans Core" w:hAnsi="Baxter Sans Core" w:eastAsiaTheme="majorEastAsia"/>
        </w:rPr>
        <w:t>disabled individuals</w:t>
      </w:r>
      <w:r w:rsidRPr="40E19172" w:rsidR="097889A3">
        <w:rPr>
          <w:rStyle w:val="normaltextrun"/>
          <w:rFonts w:ascii="Baxter Sans Core" w:hAnsi="Baxter Sans Core" w:eastAsiaTheme="majorEastAsia"/>
        </w:rPr>
        <w:t xml:space="preserve"> to feel </w:t>
      </w:r>
      <w:r w:rsidRPr="40E19172" w:rsidR="2EC9D148">
        <w:rPr>
          <w:rStyle w:val="normaltextrun"/>
          <w:rFonts w:ascii="Baxter Sans Core" w:hAnsi="Baxter Sans Core" w:eastAsiaTheme="majorEastAsia"/>
        </w:rPr>
        <w:t xml:space="preserve">better </w:t>
      </w:r>
      <w:r w:rsidRPr="40E19172" w:rsidR="57DF5CB5">
        <w:rPr>
          <w:rStyle w:val="normaltextrun"/>
          <w:rFonts w:ascii="Baxter Sans Core" w:hAnsi="Baxter Sans Core" w:eastAsiaTheme="majorEastAsia"/>
        </w:rPr>
        <w:t>supported and included within the Institution.</w:t>
      </w:r>
      <w:r w:rsidRPr="40E19172" w:rsidR="097889A3">
        <w:rPr>
          <w:rStyle w:val="normaltextrun"/>
          <w:rFonts w:ascii="Baxter Sans Core" w:hAnsi="Baxter Sans Core" w:eastAsiaTheme="majorEastAsia"/>
        </w:rPr>
        <w:t xml:space="preserve"> </w:t>
      </w:r>
      <w:r w:rsidRPr="40E19172" w:rsidR="57DF5CB5">
        <w:rPr>
          <w:rStyle w:val="normaltextrun"/>
          <w:rFonts w:ascii="Baxter Sans Core" w:hAnsi="Baxter Sans Core" w:eastAsiaTheme="majorEastAsia"/>
        </w:rPr>
        <w:t>Moreover,</w:t>
      </w:r>
      <w:r w:rsidRPr="40E19172" w:rsidR="4638D8F0">
        <w:rPr>
          <w:rStyle w:val="normaltextrun"/>
          <w:rFonts w:ascii="Baxter Sans Core" w:hAnsi="Baxter Sans Core" w:eastAsiaTheme="majorEastAsia"/>
        </w:rPr>
        <w:t xml:space="preserve"> is hoped that </w:t>
      </w:r>
      <w:r w:rsidRPr="40E19172" w:rsidR="25D7F5BA">
        <w:rPr>
          <w:rStyle w:val="normaltextrun"/>
          <w:rFonts w:ascii="Baxter Sans Core" w:hAnsi="Baxter Sans Core" w:eastAsiaTheme="majorEastAsia"/>
        </w:rPr>
        <w:t xml:space="preserve">through boosting engagement with careers resources, </w:t>
      </w:r>
      <w:r w:rsidRPr="40E19172" w:rsidR="4638D8F0">
        <w:rPr>
          <w:rStyle w:val="normaltextrun"/>
          <w:rFonts w:ascii="Baxter Sans Core" w:hAnsi="Baxter Sans Core" w:eastAsiaTheme="majorEastAsia"/>
        </w:rPr>
        <w:t>disabled</w:t>
      </w:r>
      <w:r w:rsidRPr="40E19172" w:rsidR="621BB56E">
        <w:rPr>
          <w:rStyle w:val="normaltextrun"/>
          <w:rFonts w:ascii="Baxter Sans Core" w:hAnsi="Baxter Sans Core" w:eastAsiaTheme="majorEastAsia"/>
        </w:rPr>
        <w:t xml:space="preserve"> </w:t>
      </w:r>
      <w:r w:rsidRPr="40E19172" w:rsidR="4638D8F0">
        <w:rPr>
          <w:rStyle w:val="normaltextrun"/>
          <w:rFonts w:ascii="Baxter Sans Core" w:hAnsi="Baxter Sans Core" w:eastAsiaTheme="majorEastAsia"/>
        </w:rPr>
        <w:t xml:space="preserve">students and graduates will become more </w:t>
      </w:r>
      <w:r w:rsidRPr="40E19172" w:rsidR="654045BF">
        <w:rPr>
          <w:rStyle w:val="normaltextrun"/>
          <w:rFonts w:ascii="Baxter Sans Core" w:hAnsi="Baxter Sans Core" w:eastAsiaTheme="majorEastAsia"/>
        </w:rPr>
        <w:t xml:space="preserve">knowledgeable </w:t>
      </w:r>
      <w:r w:rsidRPr="40E19172" w:rsidR="29EFA800">
        <w:rPr>
          <w:rStyle w:val="normaltextrun"/>
          <w:rFonts w:ascii="Baxter Sans Core" w:hAnsi="Baxter Sans Core" w:eastAsiaTheme="majorEastAsia"/>
        </w:rPr>
        <w:t xml:space="preserve">and empowered </w:t>
      </w:r>
      <w:r w:rsidRPr="40E19172" w:rsidR="1EA31835">
        <w:rPr>
          <w:rStyle w:val="normaltextrun"/>
          <w:rFonts w:ascii="Baxter Sans Core" w:hAnsi="Baxter Sans Core" w:eastAsiaTheme="majorEastAsia"/>
        </w:rPr>
        <w:t>within</w:t>
      </w:r>
      <w:r w:rsidRPr="40E19172" w:rsidR="4638D8F0">
        <w:rPr>
          <w:rStyle w:val="normaltextrun"/>
          <w:rFonts w:ascii="Baxter Sans Core" w:hAnsi="Baxter Sans Core" w:eastAsiaTheme="majorEastAsia"/>
        </w:rPr>
        <w:t xml:space="preserve"> the job </w:t>
      </w:r>
      <w:r w:rsidRPr="40E19172" w:rsidR="29EFA800">
        <w:rPr>
          <w:rStyle w:val="normaltextrun"/>
          <w:rFonts w:ascii="Baxter Sans Core" w:hAnsi="Baxter Sans Core" w:eastAsiaTheme="majorEastAsia"/>
        </w:rPr>
        <w:t>market</w:t>
      </w:r>
      <w:r w:rsidRPr="40E19172" w:rsidR="1804D53E">
        <w:rPr>
          <w:rStyle w:val="normaltextrun"/>
          <w:rFonts w:ascii="Baxter Sans Core" w:hAnsi="Baxter Sans Core" w:eastAsiaTheme="majorEastAsia"/>
        </w:rPr>
        <w:t xml:space="preserve"> –</w:t>
      </w:r>
      <w:r w:rsidRPr="40E19172" w:rsidR="507A969C">
        <w:rPr>
          <w:rStyle w:val="normaltextrun"/>
          <w:rFonts w:ascii="Baxter Sans Core" w:hAnsi="Baxter Sans Core" w:eastAsiaTheme="majorEastAsia"/>
        </w:rPr>
        <w:t xml:space="preserve"> </w:t>
      </w:r>
      <w:r w:rsidRPr="40E19172" w:rsidR="29EFA800">
        <w:rPr>
          <w:rStyle w:val="normaltextrun"/>
          <w:rFonts w:ascii="Baxter Sans Core" w:hAnsi="Baxter Sans Core" w:eastAsiaTheme="majorEastAsia"/>
        </w:rPr>
        <w:t xml:space="preserve">reducing anxiety about their graduate outcomes and </w:t>
      </w:r>
      <w:r w:rsidRPr="40E19172" w:rsidR="1804D53E">
        <w:rPr>
          <w:rStyle w:val="normaltextrun"/>
          <w:rFonts w:ascii="Baxter Sans Core" w:hAnsi="Baxter Sans Core" w:eastAsiaTheme="majorEastAsia"/>
        </w:rPr>
        <w:t xml:space="preserve">allowing them to </w:t>
      </w:r>
      <w:r w:rsidRPr="40E19172" w:rsidR="29EFA800">
        <w:rPr>
          <w:rStyle w:val="normaltextrun"/>
          <w:rFonts w:ascii="Baxter Sans Core" w:hAnsi="Baxter Sans Core" w:eastAsiaTheme="majorEastAsia"/>
        </w:rPr>
        <w:t>confidently access</w:t>
      </w:r>
      <w:r w:rsidRPr="40E19172" w:rsidR="1804D53E">
        <w:rPr>
          <w:rStyle w:val="normaltextrun"/>
          <w:rFonts w:ascii="Baxter Sans Core" w:hAnsi="Baxter Sans Core" w:eastAsiaTheme="majorEastAsia"/>
        </w:rPr>
        <w:t xml:space="preserve"> their desired career path</w:t>
      </w:r>
      <w:r w:rsidRPr="40E19172" w:rsidR="6FA8447C">
        <w:rPr>
          <w:rStyle w:val="normaltextrun"/>
          <w:rFonts w:ascii="Baxter Sans Core" w:hAnsi="Baxter Sans Core" w:eastAsiaTheme="majorEastAsia"/>
        </w:rPr>
        <w:t>s</w:t>
      </w:r>
      <w:r w:rsidRPr="40E19172" w:rsidR="1804D53E">
        <w:rPr>
          <w:rStyle w:val="normaltextrun"/>
          <w:rFonts w:ascii="Baxter Sans Core" w:hAnsi="Baxter Sans Core" w:eastAsiaTheme="majorEastAsia"/>
        </w:rPr>
        <w:t>.</w:t>
      </w:r>
      <w:r w:rsidRPr="40E19172" w:rsidR="1EA31835">
        <w:rPr>
          <w:rStyle w:val="normaltextrun"/>
          <w:rFonts w:ascii="Baxter Sans Core" w:hAnsi="Baxter Sans Core" w:eastAsiaTheme="majorEastAsia"/>
        </w:rPr>
        <w:t xml:space="preserve"> </w:t>
      </w:r>
    </w:p>
    <w:p w:rsidR="00F87207" w:rsidP="000812C7" w:rsidRDefault="00F87207" w14:paraId="3CF2277A" w14:textId="77777777">
      <w:pPr>
        <w:spacing w:line="276" w:lineRule="auto"/>
        <w:rPr>
          <w:rStyle w:val="normaltextrun"/>
          <w:rFonts w:ascii="Baxter Sans Core" w:hAnsi="Baxter Sans Core"/>
          <w:color w:val="000000"/>
          <w:shd w:val="clear" w:color="auto" w:fill="FFFFFF"/>
        </w:rPr>
      </w:pPr>
    </w:p>
    <w:p w:rsidR="00F725DC" w:rsidP="000812C7" w:rsidRDefault="00F725DC" w14:paraId="213443AE" w14:textId="77777777">
      <w:pPr>
        <w:spacing w:line="276" w:lineRule="auto"/>
        <w:rPr>
          <w:rStyle w:val="normaltextrun"/>
          <w:rFonts w:ascii="Baxter Sans Core" w:hAnsi="Baxter Sans Core"/>
          <w:color w:val="000000"/>
          <w:shd w:val="clear" w:color="auto" w:fill="FFFFFF"/>
        </w:rPr>
      </w:pPr>
    </w:p>
    <w:p w:rsidR="00F60521" w:rsidP="000812C7" w:rsidRDefault="00F60521" w14:paraId="5AD1082C" w14:textId="6BDA37BA">
      <w:pPr>
        <w:spacing w:line="276" w:lineRule="auto"/>
        <w:rPr>
          <w:rStyle w:val="eop"/>
          <w:rFonts w:ascii="Baxter Sans Core" w:hAnsi="Baxter Sans Core"/>
          <w:color w:val="000000"/>
          <w:shd w:val="clear" w:color="auto" w:fill="FFFFFF"/>
        </w:rPr>
      </w:pPr>
    </w:p>
    <w:p w:rsidR="00136628" w:rsidP="000812C7" w:rsidRDefault="00136628" w14:paraId="6F294BD1" w14:textId="77777777">
      <w:pPr>
        <w:spacing w:line="276" w:lineRule="auto"/>
        <w:rPr>
          <w:rStyle w:val="eop"/>
          <w:rFonts w:ascii="Baxter Sans Core" w:hAnsi="Baxter Sans Core"/>
          <w:color w:val="000000"/>
          <w:shd w:val="clear" w:color="auto" w:fill="FFFFFF"/>
        </w:rPr>
      </w:pPr>
    </w:p>
    <w:p w:rsidRPr="00B81AF8" w:rsidR="00B81AF8" w:rsidP="000812C7" w:rsidRDefault="00B81AF8" w14:paraId="6E39AC82" w14:textId="77777777">
      <w:pPr>
        <w:spacing w:line="276" w:lineRule="auto"/>
        <w:rPr>
          <w:rFonts w:ascii="Baxter Sans Core" w:hAnsi="Baxter Sans Core"/>
          <w:b/>
          <w:noProof/>
          <w:color w:val="3D5897"/>
          <w:sz w:val="32"/>
          <w:lang w:val="en-GB"/>
          <w14:textFill>
            <w14:solidFill>
              <w14:srgbClr w14:val="3D5897">
                <w14:alpha w14:val="60000"/>
              </w14:srgbClr>
            </w14:solidFill>
          </w14:textFill>
        </w:rPr>
      </w:pPr>
    </w:p>
    <w:p w:rsidR="00B81AF8" w:rsidP="000812C7" w:rsidRDefault="00B81AF8" w14:paraId="6D4DF1CA" w14:textId="77777777">
      <w:pPr>
        <w:spacing w:line="276" w:lineRule="auto"/>
        <w:rPr>
          <w:rFonts w:ascii="Baxter Sans Core" w:hAnsi="Baxter Sans Core"/>
          <w:noProof/>
          <w:sz w:val="20"/>
          <w:szCs w:val="20"/>
          <w:lang w:val="en-GB"/>
        </w:rPr>
      </w:pPr>
    </w:p>
    <w:p w:rsidR="00296BC3" w:rsidP="000812C7" w:rsidRDefault="00296BC3" w14:paraId="23BE795C" w14:textId="77777777">
      <w:pPr>
        <w:spacing w:line="276" w:lineRule="auto"/>
        <w:rPr>
          <w:rFonts w:ascii="Baxter Sans Core" w:hAnsi="Baxter Sans Core"/>
          <w:noProof/>
          <w:sz w:val="20"/>
          <w:szCs w:val="20"/>
          <w:lang w:val="en-GB"/>
        </w:rPr>
      </w:pPr>
    </w:p>
    <w:p w:rsidR="00296BC3" w:rsidP="000812C7" w:rsidRDefault="00296BC3" w14:paraId="5BB61818" w14:textId="77777777">
      <w:pPr>
        <w:spacing w:line="276" w:lineRule="auto"/>
        <w:rPr>
          <w:rFonts w:ascii="Baxter Sans Core" w:hAnsi="Baxter Sans Core"/>
          <w:noProof/>
          <w:sz w:val="20"/>
          <w:szCs w:val="20"/>
          <w:lang w:val="en-GB"/>
        </w:rPr>
      </w:pPr>
    </w:p>
    <w:p w:rsidR="004E207D" w:rsidP="000812C7" w:rsidRDefault="004E207D" w14:paraId="2E327195" w14:textId="77777777">
      <w:pPr>
        <w:spacing w:line="276" w:lineRule="auto"/>
        <w:rPr>
          <w:rFonts w:ascii="Baxter Sans Core" w:hAnsi="Baxter Sans Core"/>
          <w:noProof/>
          <w:sz w:val="20"/>
          <w:szCs w:val="20"/>
          <w:lang w:val="en-GB"/>
        </w:rPr>
      </w:pPr>
    </w:p>
    <w:p w:rsidR="004E207D" w:rsidP="000812C7" w:rsidRDefault="004E207D" w14:paraId="7DA15C73" w14:textId="77777777">
      <w:pPr>
        <w:spacing w:line="276" w:lineRule="auto"/>
        <w:rPr>
          <w:rFonts w:ascii="Baxter Sans Core" w:hAnsi="Baxter Sans Core"/>
          <w:noProof/>
          <w:sz w:val="20"/>
          <w:szCs w:val="20"/>
          <w:lang w:val="en-GB"/>
        </w:rPr>
      </w:pPr>
    </w:p>
    <w:p w:rsidRPr="00E31F4C" w:rsidR="00296BC3" w:rsidP="002235CA" w:rsidRDefault="00296BC3" w14:paraId="478ADA86" w14:textId="4BEE53E0">
      <w:pPr>
        <w:pStyle w:val="Heading1"/>
        <w:rPr>
          <w:noProof/>
          <w:lang w:val="en-GB"/>
        </w:rPr>
      </w:pPr>
      <w:bookmarkStart w:name="_Toc1829750669" w:id="1357276920"/>
      <w:r w:rsidRPr="2F2EC324" w:rsidR="00296BC3">
        <w:rPr>
          <w:noProof/>
          <w:lang w:val="en-GB"/>
        </w:rPr>
        <w:t>References</w:t>
      </w:r>
      <w:bookmarkEnd w:id="1357276920"/>
    </w:p>
    <w:p w:rsidRPr="00E31F4C" w:rsidR="00296BC3" w:rsidP="000812C7" w:rsidRDefault="00296BC3" w14:paraId="34EE1402" w14:textId="77777777">
      <w:pPr>
        <w:spacing w:line="276" w:lineRule="auto"/>
        <w:rPr>
          <w:rFonts w:ascii="Baxter Sans Core" w:hAnsi="Baxter Sans Core"/>
          <w:noProof/>
          <w:lang w:val="en-GB"/>
        </w:rPr>
      </w:pPr>
    </w:p>
    <w:p w:rsidR="00E31C46" w:rsidP="000812C7" w:rsidRDefault="00E31C46" w14:paraId="1FCCDEDA" w14:textId="77777777">
      <w:pPr>
        <w:spacing w:line="276" w:lineRule="auto"/>
        <w:ind w:left="720" w:hanging="720"/>
        <w:rPr>
          <w:rFonts w:ascii="Baxter Sans Core" w:hAnsi="Baxter Sans Core" w:cs="Segoe UI"/>
          <w:color w:val="000000"/>
          <w:shd w:val="clear" w:color="auto" w:fill="FFFFFF"/>
        </w:rPr>
      </w:pPr>
      <w:r w:rsidRPr="00B57AAC">
        <w:rPr>
          <w:rFonts w:ascii="Baxter Sans Core" w:hAnsi="Baxter Sans Core"/>
        </w:rPr>
        <w:t>Allen, M., and Coney, K. (2018). What Happens Next? 2018: A report on the outcomes of 2016 disabled graduates. AGCAS.</w:t>
      </w:r>
      <w:r>
        <w:rPr>
          <w:rFonts w:ascii="Baxter Sans Core" w:hAnsi="Baxter Sans Core"/>
          <w:b/>
          <w:noProof/>
          <w:color w:val="3D5897"/>
          <w:sz w:val="32"/>
          <w14:textFill>
            <w14:solidFill>
              <w14:srgbClr w14:val="3D5897">
                <w14:alpha w14:val="60000"/>
              </w14:srgbClr>
            </w14:solidFill>
          </w14:textFill>
        </w:rPr>
        <w:t xml:space="preserve"> </w:t>
      </w:r>
      <w:hyperlink w:history="1" r:id="rId17">
        <w:r w:rsidRPr="00CF40F1">
          <w:rPr>
            <w:rStyle w:val="Hyperlink"/>
            <w:rFonts w:ascii="Baxter Sans Core" w:hAnsi="Baxter Sans Core" w:cs="Segoe UI"/>
            <w:shd w:val="clear" w:color="auto" w:fill="FFFFFF"/>
          </w:rPr>
          <w:t>https://www.agcas.org.uk/write/MediaUploads/WHN_2018_final_version_20_August_2018.pdf</w:t>
        </w:r>
      </w:hyperlink>
      <w:r w:rsidRPr="00B81AF8">
        <w:rPr>
          <w:rFonts w:ascii="Baxter Sans Core" w:hAnsi="Baxter Sans Core" w:cs="Segoe UI"/>
          <w:color w:val="000000"/>
          <w:shd w:val="clear" w:color="auto" w:fill="FFFFFF"/>
        </w:rPr>
        <w:t>.</w:t>
      </w:r>
    </w:p>
    <w:p w:rsidR="00E31C46" w:rsidP="000812C7" w:rsidRDefault="00E31C46" w14:paraId="118E2664" w14:textId="77777777">
      <w:pPr>
        <w:spacing w:line="276" w:lineRule="auto"/>
        <w:ind w:left="720" w:hanging="720"/>
        <w:rPr>
          <w:rFonts w:ascii="Baxter Sans Core" w:hAnsi="Baxter Sans Core" w:cs="Segoe UI"/>
          <w:color w:val="000000"/>
          <w:shd w:val="clear" w:color="auto" w:fill="FFFFFF"/>
        </w:rPr>
      </w:pPr>
    </w:p>
    <w:p w:rsidR="00E31C46" w:rsidP="000812C7" w:rsidRDefault="00E31C46" w14:paraId="156391F6" w14:textId="77777777">
      <w:pPr>
        <w:spacing w:line="276" w:lineRule="auto"/>
        <w:ind w:left="720" w:hanging="720"/>
        <w:rPr>
          <w:rFonts w:ascii="Baxter Sans Core" w:hAnsi="Baxter Sans Core" w:cs="Segoe UI"/>
          <w:color w:val="000000"/>
          <w:shd w:val="clear" w:color="auto" w:fill="FFFFFF"/>
        </w:rPr>
      </w:pPr>
      <w:r w:rsidRPr="00B57AAC">
        <w:rPr>
          <w:rFonts w:ascii="Baxter Sans Core" w:hAnsi="Baxter Sans Core"/>
        </w:rPr>
        <w:t>Allen, M., and Coney, K. (2019). What Happens Next? 2019: A report on the outcomes of 2017 disabled graduates. AGCAS.</w:t>
      </w:r>
      <w:r>
        <w:rPr>
          <w:rFonts w:ascii="Baxter Sans Core" w:hAnsi="Baxter Sans Core"/>
          <w:b/>
          <w:noProof/>
          <w:color w:val="3D5897"/>
          <w:sz w:val="32"/>
          <w14:textFill>
            <w14:solidFill>
              <w14:srgbClr w14:val="3D5897">
                <w14:alpha w14:val="60000"/>
              </w14:srgbClr>
            </w14:solidFill>
          </w14:textFill>
        </w:rPr>
        <w:t xml:space="preserve"> </w:t>
      </w:r>
      <w:hyperlink w:history="1" r:id="rId18">
        <w:r w:rsidRPr="00CF40F1">
          <w:rPr>
            <w:rStyle w:val="Hyperlink"/>
            <w:rFonts w:ascii="Baxter Sans Core" w:hAnsi="Baxter Sans Core" w:cs="Segoe UI"/>
            <w:shd w:val="clear" w:color="auto" w:fill="FFFFFF"/>
          </w:rPr>
          <w:t>https://www.agcas.org.uk/write/MediaUploads/Resources/Disability%20TG/What_Happens_Next_report_2019.pdf</w:t>
        </w:r>
      </w:hyperlink>
      <w:r w:rsidRPr="00B81AF8">
        <w:rPr>
          <w:rFonts w:ascii="Baxter Sans Core" w:hAnsi="Baxter Sans Core" w:cs="Segoe UI"/>
          <w:color w:val="000000"/>
          <w:shd w:val="clear" w:color="auto" w:fill="FFFFFF"/>
        </w:rPr>
        <w:t>.</w:t>
      </w:r>
    </w:p>
    <w:p w:rsidR="00E31C46" w:rsidP="000812C7" w:rsidRDefault="00E31C46" w14:paraId="27E356B9" w14:textId="77777777">
      <w:pPr>
        <w:spacing w:line="276" w:lineRule="auto"/>
        <w:ind w:left="720" w:hanging="720"/>
        <w:rPr>
          <w:rFonts w:ascii="Baxter Sans Core" w:hAnsi="Baxter Sans Core" w:cs="Segoe UI"/>
          <w:color w:val="000000"/>
          <w:shd w:val="clear" w:color="auto" w:fill="FFFFFF"/>
        </w:rPr>
      </w:pPr>
    </w:p>
    <w:p w:rsidR="00E31C46" w:rsidP="000812C7" w:rsidRDefault="00E31C46" w14:paraId="5782AE34" w14:textId="77777777">
      <w:pPr>
        <w:spacing w:line="276" w:lineRule="auto"/>
        <w:ind w:left="720" w:hanging="720"/>
        <w:rPr>
          <w:rFonts w:ascii="Baxter Sans Core" w:hAnsi="Baxter Sans Core" w:cs="Segoe UI"/>
          <w:color w:val="000000"/>
          <w:shd w:val="clear" w:color="auto" w:fill="FFFFFF"/>
        </w:rPr>
      </w:pPr>
      <w:r w:rsidRPr="00B57AAC">
        <w:rPr>
          <w:rFonts w:ascii="Baxter Sans Core" w:hAnsi="Baxter Sans Core"/>
        </w:rPr>
        <w:t>Allen, M., and Coney, K. (2021). What Happens Next? 2021: A report on the outcomes of 2018 disabled graduates. AGCAS.</w:t>
      </w:r>
      <w:r>
        <w:rPr>
          <w:rFonts w:ascii="Baxter Sans Core" w:hAnsi="Baxter Sans Core"/>
          <w:b/>
          <w:noProof/>
          <w:color w:val="3D5897"/>
          <w:sz w:val="32"/>
          <w14:textFill>
            <w14:solidFill>
              <w14:srgbClr w14:val="3D5897">
                <w14:alpha w14:val="60000"/>
              </w14:srgbClr>
            </w14:solidFill>
          </w14:textFill>
        </w:rPr>
        <w:t xml:space="preserve"> </w:t>
      </w:r>
      <w:hyperlink w:history="1" r:id="rId19">
        <w:r w:rsidRPr="00CF40F1">
          <w:rPr>
            <w:rStyle w:val="Hyperlink"/>
            <w:rFonts w:ascii="Baxter Sans Core" w:hAnsi="Baxter Sans Core" w:cs="Segoe UI"/>
            <w:shd w:val="clear" w:color="auto" w:fill="FFFFFF"/>
          </w:rPr>
          <w:t>https://www.agcas.org.uk/write/MediaUploads/Resources/Disability%20TG/AGCAS_What_Happens_Next_2021_-_February_2021.pdf</w:t>
        </w:r>
      </w:hyperlink>
      <w:r w:rsidRPr="00B81AF8">
        <w:rPr>
          <w:rFonts w:ascii="Baxter Sans Core" w:hAnsi="Baxter Sans Core" w:cs="Segoe UI"/>
          <w:color w:val="000000"/>
          <w:shd w:val="clear" w:color="auto" w:fill="FFFFFF"/>
        </w:rPr>
        <w:t>.</w:t>
      </w:r>
    </w:p>
    <w:p w:rsidRPr="00063A70" w:rsidR="00E31C46" w:rsidP="000812C7" w:rsidRDefault="00E31C46" w14:paraId="4B61E72B" w14:textId="77777777">
      <w:pPr>
        <w:spacing w:line="276" w:lineRule="auto"/>
        <w:rPr>
          <w:rFonts w:ascii="Baxter Sans Core" w:hAnsi="Baxter Sans Core"/>
          <w:noProof/>
        </w:rPr>
      </w:pPr>
    </w:p>
    <w:p w:rsidRPr="00063A70" w:rsidR="00E31C46" w:rsidP="000812C7" w:rsidRDefault="00E31C46" w14:paraId="05EE3424" w14:textId="77777777">
      <w:pPr>
        <w:spacing w:line="276" w:lineRule="auto"/>
        <w:ind w:left="720" w:hanging="720"/>
        <w:rPr>
          <w:rFonts w:ascii="Baxter Sans Core" w:hAnsi="Baxter Sans Core"/>
          <w:noProof/>
        </w:rPr>
      </w:pPr>
      <w:r w:rsidRPr="00063A70">
        <w:rPr>
          <w:rFonts w:ascii="Baxter Sans Core" w:hAnsi="Baxter Sans Core"/>
          <w:noProof/>
        </w:rPr>
        <w:t xml:space="preserve">Clark, </w:t>
      </w:r>
      <w:r>
        <w:rPr>
          <w:rFonts w:ascii="Baxter Sans Core" w:hAnsi="Baxter Sans Core"/>
          <w:noProof/>
        </w:rPr>
        <w:t xml:space="preserve">D. (2023). Number of higher education institutions in the UK 2016-2022. Statistica. </w:t>
      </w:r>
      <w:hyperlink w:history="1" r:id="rId20">
        <w:r w:rsidRPr="00CF40F1">
          <w:rPr>
            <w:rStyle w:val="Hyperlink"/>
            <w:rFonts w:ascii="Baxter Sans Core" w:hAnsi="Baxter Sans Core"/>
            <w:noProof/>
          </w:rPr>
          <w:t>https://www.statista.com/statistics/915603/universities-in-the-united-kingdom-uk/</w:t>
        </w:r>
      </w:hyperlink>
      <w:r>
        <w:rPr>
          <w:rFonts w:ascii="Baxter Sans Core" w:hAnsi="Baxter Sans Core"/>
          <w:noProof/>
        </w:rPr>
        <w:t xml:space="preserve">. </w:t>
      </w:r>
    </w:p>
    <w:p w:rsidR="00E31C46" w:rsidP="000812C7" w:rsidRDefault="00E31C46" w14:paraId="1E53028D" w14:textId="77777777">
      <w:pPr>
        <w:spacing w:line="276" w:lineRule="auto"/>
        <w:ind w:left="720" w:hanging="720"/>
        <w:rPr>
          <w:rFonts w:ascii="Baxter Sans Core" w:hAnsi="Baxter Sans Core"/>
          <w:noProof/>
        </w:rPr>
      </w:pPr>
    </w:p>
    <w:p w:rsidR="00E31C46" w:rsidP="000812C7" w:rsidRDefault="00E31C46" w14:paraId="71959AE9" w14:textId="77777777">
      <w:pPr>
        <w:spacing w:line="276" w:lineRule="auto"/>
        <w:ind w:left="720" w:hanging="720"/>
        <w:rPr>
          <w:rFonts w:ascii="Baxter Sans Core" w:hAnsi="Baxter Sans Core" w:cs="Segoe UI"/>
          <w:color w:val="000000"/>
          <w:shd w:val="clear" w:color="auto" w:fill="FFFFFF"/>
        </w:rPr>
      </w:pPr>
      <w:r w:rsidRPr="00CB1BE8">
        <w:rPr>
          <w:rFonts w:ascii="Baxter Sans Core" w:hAnsi="Baxter Sans Core"/>
          <w:noProof/>
        </w:rPr>
        <w:t>Coleman, N., Sykes, W., and Groom, C. (2013). Barriers to employment and unfair treatment at work: a quantitative analysis of disabled people’s experiences. Equality and Human Rights Commission.</w:t>
      </w:r>
      <w:r>
        <w:rPr>
          <w:rFonts w:ascii="Baxter Sans Core" w:hAnsi="Baxter Sans Core"/>
          <w:noProof/>
        </w:rPr>
        <w:t xml:space="preserve"> </w:t>
      </w:r>
      <w:hyperlink w:history="1" r:id="rId21">
        <w:r w:rsidRPr="00C4159C">
          <w:rPr>
            <w:rStyle w:val="Hyperlink"/>
            <w:rFonts w:ascii="Baxter Sans Core" w:hAnsi="Baxter Sans Core" w:cs="Segoe UI"/>
            <w:shd w:val="clear" w:color="auto" w:fill="FFFFFF"/>
          </w:rPr>
          <w:t>https://www.equalityhumanrights.com/sites/default/files/research-report-88-barriers-to-employment-and-unfair-treatment-at-work-disabled-peoples-experiences.pdf</w:t>
        </w:r>
      </w:hyperlink>
      <w:r w:rsidRPr="00C4159C">
        <w:rPr>
          <w:rFonts w:ascii="Baxter Sans Core" w:hAnsi="Baxter Sans Core" w:cs="Segoe UI"/>
          <w:color w:val="000000"/>
          <w:shd w:val="clear" w:color="auto" w:fill="FFFFFF"/>
        </w:rPr>
        <w:t>.</w:t>
      </w:r>
    </w:p>
    <w:p w:rsidR="00E31C46" w:rsidP="000812C7" w:rsidRDefault="00E31C46" w14:paraId="1364C59F" w14:textId="77777777">
      <w:pPr>
        <w:spacing w:line="276" w:lineRule="auto"/>
        <w:ind w:left="720" w:hanging="720"/>
        <w:rPr>
          <w:rFonts w:ascii="Baxter Sans Core" w:hAnsi="Baxter Sans Core" w:cs="Segoe UI"/>
          <w:color w:val="000000"/>
          <w:shd w:val="clear" w:color="auto" w:fill="FFFFFF"/>
        </w:rPr>
      </w:pPr>
    </w:p>
    <w:p w:rsidRPr="00CF0C15" w:rsidR="00E31C46" w:rsidP="000812C7" w:rsidRDefault="00E31C46" w14:paraId="1BFE2AAC" w14:textId="77777777">
      <w:pPr>
        <w:spacing w:line="276" w:lineRule="auto"/>
        <w:ind w:left="720" w:hanging="720"/>
        <w:rPr>
          <w:rFonts w:ascii="Baxter Sans Core" w:hAnsi="Baxter Sans Core"/>
          <w:noProof/>
        </w:rPr>
      </w:pPr>
      <w:r w:rsidRPr="00CF0C15">
        <w:rPr>
          <w:rFonts w:ascii="Baxter Sans Core" w:hAnsi="Baxter Sans Core"/>
          <w:noProof/>
        </w:rPr>
        <w:t>Department for Work and Pensions. (2023). Employment of disabled people 2022. Department for Work and Pensions.</w:t>
      </w:r>
      <w:r>
        <w:rPr>
          <w:rFonts w:ascii="Baxter Sans Core" w:hAnsi="Baxter Sans Core"/>
          <w:noProof/>
        </w:rPr>
        <w:t xml:space="preserve"> </w:t>
      </w:r>
      <w:hyperlink w:history="1" r:id="rId22">
        <w:r w:rsidRPr="00C4159C">
          <w:rPr>
            <w:rStyle w:val="Hyperlink"/>
            <w:rFonts w:ascii="Baxter Sans Core" w:hAnsi="Baxter Sans Core" w:cs="Segoe UI"/>
            <w:shd w:val="clear" w:color="auto" w:fill="FFFFFF"/>
          </w:rPr>
          <w:t>https://www.gov.uk/government/statistics/the-employment-of-disabled-people-2022/employment-of-disabled-people-2022</w:t>
        </w:r>
      </w:hyperlink>
      <w:r w:rsidRPr="00C4159C">
        <w:rPr>
          <w:rFonts w:ascii="Baxter Sans Core" w:hAnsi="Baxter Sans Core" w:cs="Segoe UI"/>
          <w:color w:val="000000"/>
          <w:shd w:val="clear" w:color="auto" w:fill="FFFFFF"/>
        </w:rPr>
        <w:t>.</w:t>
      </w:r>
      <w:r w:rsidRPr="00C4159C">
        <w:rPr>
          <w:rFonts w:ascii="Segoe UI" w:hAnsi="Segoe UI" w:cs="Segoe UI"/>
          <w:color w:val="000000"/>
          <w:shd w:val="clear" w:color="auto" w:fill="FFFFFF"/>
        </w:rPr>
        <w:t xml:space="preserve"> </w:t>
      </w:r>
    </w:p>
    <w:p w:rsidRPr="00CF0C15" w:rsidR="00E31C46" w:rsidP="00841D1A" w:rsidRDefault="00E31C46" w14:paraId="66AF6EAC" w14:textId="77777777">
      <w:pPr>
        <w:spacing w:line="276" w:lineRule="auto"/>
        <w:rPr>
          <w:rFonts w:ascii="Baxter Sans Core" w:hAnsi="Baxter Sans Core"/>
          <w:noProof/>
        </w:rPr>
      </w:pPr>
    </w:p>
    <w:p w:rsidRPr="00CF0C15" w:rsidR="00E31C46" w:rsidP="000812C7" w:rsidRDefault="00E31C46" w14:paraId="7335A3C5" w14:textId="77777777">
      <w:pPr>
        <w:spacing w:line="276" w:lineRule="auto"/>
        <w:ind w:left="720" w:hanging="720"/>
        <w:rPr>
          <w:rFonts w:ascii="Baxter Sans Core" w:hAnsi="Baxter Sans Core"/>
          <w:noProof/>
        </w:rPr>
      </w:pPr>
      <w:r w:rsidRPr="00CF0C15">
        <w:rPr>
          <w:rFonts w:ascii="Baxter Sans Core" w:hAnsi="Baxter Sans Core"/>
          <w:noProof/>
        </w:rPr>
        <w:t>Disabled Students’ Commission. (2021). Disabled Graduate Employment 2021. Advance HE.</w:t>
      </w:r>
      <w:r>
        <w:rPr>
          <w:rFonts w:ascii="Baxter Sans Core" w:hAnsi="Baxter Sans Core"/>
          <w:noProof/>
        </w:rPr>
        <w:t xml:space="preserve"> </w:t>
      </w:r>
      <w:hyperlink w:history="1" r:id="rId23">
        <w:r w:rsidRPr="00C4159C">
          <w:rPr>
            <w:rStyle w:val="Hyperlink"/>
            <w:rFonts w:ascii="Baxter Sans Core" w:hAnsi="Baxter Sans Core" w:cs="Segoe UI"/>
            <w:shd w:val="clear" w:color="auto" w:fill="FFFFFF"/>
          </w:rPr>
          <w:t>https://www.advance-he.ac.uk/knowledge-hub/disabled-graduate-employment-2021</w:t>
        </w:r>
      </w:hyperlink>
      <w:r w:rsidRPr="00C4159C">
        <w:rPr>
          <w:rFonts w:ascii="Baxter Sans Core" w:hAnsi="Baxter Sans Core" w:cs="Segoe UI"/>
          <w:color w:val="000000"/>
          <w:shd w:val="clear" w:color="auto" w:fill="FFFFFF"/>
        </w:rPr>
        <w:t>.</w:t>
      </w:r>
      <w:r w:rsidRPr="00C4159C">
        <w:rPr>
          <w:rFonts w:ascii="Segoe UI" w:hAnsi="Segoe UI" w:cs="Segoe UI"/>
          <w:color w:val="000000"/>
          <w:shd w:val="clear" w:color="auto" w:fill="FFFFFF"/>
        </w:rPr>
        <w:t xml:space="preserve"> </w:t>
      </w:r>
    </w:p>
    <w:p w:rsidR="00E31C46" w:rsidP="000812C7" w:rsidRDefault="00E31C46" w14:paraId="6BD8B8A5" w14:textId="77777777">
      <w:pPr>
        <w:spacing w:line="276" w:lineRule="auto"/>
        <w:ind w:left="720" w:hanging="720"/>
        <w:rPr>
          <w:rFonts w:ascii="Baxter Sans Core" w:hAnsi="Baxter Sans Core"/>
          <w:noProof/>
        </w:rPr>
      </w:pPr>
    </w:p>
    <w:p w:rsidR="00E31C46" w:rsidP="000812C7" w:rsidRDefault="00E31C46" w14:paraId="74308A59" w14:textId="77777777">
      <w:pPr>
        <w:spacing w:line="276" w:lineRule="auto"/>
        <w:ind w:left="720" w:hanging="720"/>
        <w:rPr>
          <w:rFonts w:ascii="Baxter Sans Core" w:hAnsi="Baxter Sans Core"/>
          <w:noProof/>
        </w:rPr>
      </w:pPr>
      <w:r>
        <w:rPr>
          <w:rFonts w:ascii="Baxter Sans Core" w:hAnsi="Baxter Sans Core"/>
          <w:noProof/>
        </w:rPr>
        <w:t xml:space="preserve">Disabled Students’ Commission. (2023). The Disabled Student Commitment. Advance HE. </w:t>
      </w:r>
      <w:hyperlink w:history="1" r:id="rId24">
        <w:r w:rsidRPr="00CF40F1">
          <w:rPr>
            <w:rStyle w:val="Hyperlink"/>
            <w:rFonts w:ascii="Baxter Sans Core" w:hAnsi="Baxter Sans Core"/>
            <w:noProof/>
          </w:rPr>
          <w:t>https://s3.eu-west-2.amazonaws.com/assets.creode.advancehe-document-manager/documents/advance-he/The%20Disabled%20Student%20Commitment_1681910327.pdf</w:t>
        </w:r>
      </w:hyperlink>
      <w:r>
        <w:rPr>
          <w:rFonts w:ascii="Baxter Sans Core" w:hAnsi="Baxter Sans Core"/>
          <w:noProof/>
        </w:rPr>
        <w:t xml:space="preserve">. </w:t>
      </w:r>
    </w:p>
    <w:p w:rsidRPr="00CF0C15" w:rsidR="00E31C46" w:rsidP="000812C7" w:rsidRDefault="00E31C46" w14:paraId="053874A4" w14:textId="77777777">
      <w:pPr>
        <w:spacing w:line="276" w:lineRule="auto"/>
        <w:ind w:left="720" w:hanging="720"/>
        <w:rPr>
          <w:rFonts w:ascii="Baxter Sans Core" w:hAnsi="Baxter Sans Core"/>
          <w:noProof/>
        </w:rPr>
      </w:pPr>
    </w:p>
    <w:p w:rsidRPr="00CF0C15" w:rsidR="00E31C46" w:rsidP="000812C7" w:rsidRDefault="00E31C46" w14:paraId="61DF783D" w14:textId="77777777">
      <w:pPr>
        <w:spacing w:line="276" w:lineRule="auto"/>
        <w:ind w:left="720" w:hanging="720"/>
        <w:rPr>
          <w:rFonts w:ascii="Baxter Sans Core" w:hAnsi="Baxter Sans Core"/>
          <w:noProof/>
        </w:rPr>
      </w:pPr>
      <w:r w:rsidRPr="00CF0C15">
        <w:rPr>
          <w:rFonts w:ascii="Baxter Sans Core" w:hAnsi="Baxter Sans Core"/>
          <w:noProof/>
        </w:rPr>
        <w:t>Disabled Students UK. (2023). Access Insights Report 2023: Framework and Baseline. Disabled Students UK and Snowdon Trust.</w:t>
      </w:r>
      <w:r>
        <w:rPr>
          <w:rFonts w:ascii="Baxter Sans Core" w:hAnsi="Baxter Sans Core"/>
          <w:noProof/>
        </w:rPr>
        <w:t xml:space="preserve"> </w:t>
      </w:r>
      <w:hyperlink w:history="1" r:id="rId25">
        <w:r w:rsidRPr="00E71F16">
          <w:rPr>
            <w:rStyle w:val="Hyperlink"/>
            <w:rFonts w:ascii="Baxter Sans Core" w:hAnsi="Baxter Sans Core" w:cs="Segoe UI"/>
            <w:shd w:val="clear" w:color="auto" w:fill="FFFFFF"/>
          </w:rPr>
          <w:t>https://disabledstudents.co.uk/wp-content/uploads/2023/11/Disabled-Students-UK_Access-Insights-2023-Report.pdf</w:t>
        </w:r>
      </w:hyperlink>
    </w:p>
    <w:p w:rsidR="00E31C46" w:rsidP="000812C7" w:rsidRDefault="00E31C46" w14:paraId="5514B2FF" w14:textId="77777777">
      <w:pPr>
        <w:spacing w:line="276" w:lineRule="auto"/>
        <w:ind w:left="720" w:hanging="720"/>
        <w:rPr>
          <w:rFonts w:ascii="Baxter Sans Core" w:hAnsi="Baxter Sans Core" w:cs="Segoe UI"/>
          <w:color w:val="000000"/>
          <w:shd w:val="clear" w:color="auto" w:fill="FFFFFF"/>
        </w:rPr>
      </w:pPr>
    </w:p>
    <w:p w:rsidRPr="00297DEC" w:rsidR="00E31C46" w:rsidP="000812C7" w:rsidRDefault="00E31C46" w14:paraId="1623BDA0" w14:textId="77777777">
      <w:pPr>
        <w:spacing w:line="276" w:lineRule="auto"/>
        <w:ind w:left="720" w:hanging="720"/>
        <w:rPr>
          <w:rFonts w:ascii="Baxter Sans Core" w:hAnsi="Baxter Sans Core"/>
          <w:noProof/>
        </w:rPr>
      </w:pPr>
      <w:r w:rsidRPr="00297DEC">
        <w:rPr>
          <w:rFonts w:ascii="Baxter Sans Core" w:hAnsi="Baxter Sans Core"/>
          <w:noProof/>
        </w:rPr>
        <w:t>Drakeley, Y. (2022). What Happens Next? 2022: A report on the outcomes of 2019 disabled graduates. AGCAS.</w:t>
      </w:r>
      <w:r>
        <w:rPr>
          <w:rFonts w:ascii="Baxter Sans Core" w:hAnsi="Baxter Sans Core"/>
          <w:noProof/>
        </w:rPr>
        <w:t xml:space="preserve"> </w:t>
      </w:r>
      <w:hyperlink w:history="1" r:id="rId26">
        <w:r w:rsidRPr="007D251D">
          <w:rPr>
            <w:rStyle w:val="Hyperlink"/>
            <w:rFonts w:ascii="Baxter Sans Core" w:hAnsi="Baxter Sans Core" w:cs="Segoe UI"/>
            <w:shd w:val="clear" w:color="auto" w:fill="FFFFFF"/>
          </w:rPr>
          <w:t>https://www.agcas.org.uk/write/MediaUploads/Resources/Research%20and%20knowledge/WHN_2022.pdf</w:t>
        </w:r>
      </w:hyperlink>
      <w:r w:rsidRPr="007D251D">
        <w:rPr>
          <w:rFonts w:ascii="Baxter Sans Core" w:hAnsi="Baxter Sans Core" w:cs="Segoe UI"/>
          <w:color w:val="000000"/>
          <w:shd w:val="clear" w:color="auto" w:fill="FFFFFF"/>
        </w:rPr>
        <w:t xml:space="preserve">. </w:t>
      </w:r>
    </w:p>
    <w:p w:rsidRPr="00B07A9B" w:rsidR="00E31C46" w:rsidP="000812C7" w:rsidRDefault="00E31C46" w14:paraId="742E668F" w14:textId="77777777">
      <w:pPr>
        <w:spacing w:line="276" w:lineRule="auto"/>
        <w:ind w:left="720" w:hanging="720"/>
        <w:rPr>
          <w:rFonts w:ascii="Baxter Sans Core" w:hAnsi="Baxter Sans Core"/>
          <w:noProof/>
        </w:rPr>
      </w:pPr>
    </w:p>
    <w:p w:rsidR="00E31C46" w:rsidP="000812C7" w:rsidRDefault="00E31C46" w14:paraId="33216812" w14:textId="77777777">
      <w:pPr>
        <w:spacing w:line="276" w:lineRule="auto"/>
        <w:ind w:left="720" w:hanging="720"/>
        <w:rPr>
          <w:rFonts w:ascii="Baxter Sans Core" w:hAnsi="Baxter Sans Core"/>
          <w:noProof/>
        </w:rPr>
      </w:pPr>
      <w:r w:rsidRPr="00297DEC">
        <w:rPr>
          <w:rFonts w:ascii="Baxter Sans Core" w:hAnsi="Baxter Sans Core"/>
          <w:noProof/>
        </w:rPr>
        <w:t>Hector, M. (2020). Arriving at Thriving: Learning from disabled students to ensure access for all. Policy Connect and Higher Education Commission.</w:t>
      </w:r>
      <w:r>
        <w:rPr>
          <w:rFonts w:ascii="Baxter Sans Core" w:hAnsi="Baxter Sans Core"/>
          <w:noProof/>
        </w:rPr>
        <w:t xml:space="preserve"> </w:t>
      </w:r>
      <w:hyperlink w:history="1" r:id="rId27">
        <w:r w:rsidRPr="009F20A6">
          <w:rPr>
            <w:rStyle w:val="Hyperlink"/>
            <w:rFonts w:ascii="Baxter Sans Core" w:hAnsi="Baxter Sans Core" w:cs="Segoe UI"/>
            <w:shd w:val="clear" w:color="auto" w:fill="FFFFFF"/>
          </w:rPr>
          <w:t>https://www.policyconnect.org.uk/research/arriving-thriving-learning-disabled-students-ensure-access-all</w:t>
        </w:r>
      </w:hyperlink>
    </w:p>
    <w:p w:rsidR="00E31C46" w:rsidP="000812C7" w:rsidRDefault="00E31C46" w14:paraId="23A25893" w14:textId="77777777">
      <w:pPr>
        <w:spacing w:line="276" w:lineRule="auto"/>
        <w:ind w:left="720" w:hanging="720"/>
        <w:rPr>
          <w:rFonts w:ascii="Baxter Sans Core" w:hAnsi="Baxter Sans Core"/>
          <w:noProof/>
        </w:rPr>
      </w:pPr>
    </w:p>
    <w:p w:rsidRPr="00903C52" w:rsidR="00E31C46" w:rsidP="000812C7" w:rsidRDefault="00E31C46" w14:paraId="262CD7AB" w14:textId="77777777">
      <w:pPr>
        <w:spacing w:line="276" w:lineRule="auto"/>
        <w:ind w:left="720" w:hanging="720"/>
        <w:rPr>
          <w:rFonts w:ascii="Baxter Sans Core" w:hAnsi="Baxter Sans Core"/>
          <w:noProof/>
        </w:rPr>
      </w:pPr>
      <w:r w:rsidRPr="00903C52">
        <w:rPr>
          <w:rFonts w:ascii="Baxter Sans Core" w:hAnsi="Baxter Sans Core"/>
          <w:noProof/>
        </w:rPr>
        <w:t>Powell, A. (2023). Disabled people in employment. House of Commons.</w:t>
      </w:r>
      <w:r>
        <w:rPr>
          <w:rFonts w:ascii="Baxter Sans Core" w:hAnsi="Baxter Sans Core"/>
          <w:noProof/>
        </w:rPr>
        <w:t xml:space="preserve"> </w:t>
      </w:r>
      <w:hyperlink w:history="1" r:id="rId28">
        <w:r w:rsidRPr="00FE5C22">
          <w:rPr>
            <w:rStyle w:val="Hyperlink"/>
            <w:rFonts w:ascii="Baxter Sans Core" w:hAnsi="Baxter Sans Core" w:cs="Segoe UI"/>
            <w:shd w:val="clear" w:color="auto" w:fill="FFFFFF"/>
          </w:rPr>
          <w:t>https://researchbriefings.files.parliament.uk/documents/CBP-7540/CBP-7540.pdf</w:t>
        </w:r>
      </w:hyperlink>
      <w:r w:rsidRPr="00FE5C22">
        <w:rPr>
          <w:rFonts w:ascii="Baxter Sans Core" w:hAnsi="Baxter Sans Core" w:cs="Segoe UI"/>
          <w:color w:val="000000"/>
          <w:shd w:val="clear" w:color="auto" w:fill="FFFFFF"/>
        </w:rPr>
        <w:t>.</w:t>
      </w:r>
    </w:p>
    <w:p w:rsidR="00E31C46" w:rsidP="000812C7" w:rsidRDefault="00E31C46" w14:paraId="215A93EA" w14:textId="77777777">
      <w:pPr>
        <w:spacing w:line="276" w:lineRule="auto"/>
        <w:rPr>
          <w:rStyle w:val="eop"/>
          <w:rFonts w:ascii="Baxter Sans Core" w:hAnsi="Baxter Sans Core"/>
          <w:color w:val="000000"/>
          <w:shd w:val="clear" w:color="auto" w:fill="FFFFFF"/>
        </w:rPr>
      </w:pPr>
    </w:p>
    <w:p w:rsidRPr="002F4363" w:rsidR="00E31C46" w:rsidP="000812C7" w:rsidRDefault="00E31C46" w14:paraId="2AE934DA" w14:textId="77777777">
      <w:pPr>
        <w:spacing w:line="276" w:lineRule="auto"/>
        <w:ind w:left="720" w:hanging="720"/>
        <w:rPr>
          <w:rFonts w:ascii="Baxter Sans Core" w:hAnsi="Baxter Sans Core"/>
          <w:noProof/>
        </w:rPr>
      </w:pPr>
      <w:r w:rsidRPr="002F4363">
        <w:rPr>
          <w:rFonts w:ascii="Baxter Sans Core" w:hAnsi="Baxter Sans Core"/>
          <w:noProof/>
        </w:rPr>
        <w:t xml:space="preserve">Ramaiah, B. (2022). What works to reduce equality gaps in employment and employability?. Centre for Transforming Access and Student Outcomes in Higher Education. </w:t>
      </w:r>
      <w:hyperlink w:history="1" r:id="rId29">
        <w:r w:rsidRPr="002F4363">
          <w:rPr>
            <w:rStyle w:val="Hyperlink"/>
            <w:rFonts w:ascii="Baxter Sans Core" w:hAnsi="Baxter Sans Core" w:cs="Segoe UI"/>
            <w:shd w:val="clear" w:color="auto" w:fill="FFFFFF"/>
          </w:rPr>
          <w:t>https://s33320.pcdn.co/wp-content/uploads/TASO-Report_What-works-to-reduce-equality-gaps-in-employment-and-employability-1.pdf</w:t>
        </w:r>
      </w:hyperlink>
      <w:r w:rsidRPr="002F4363">
        <w:rPr>
          <w:rFonts w:ascii="Baxter Sans Core" w:hAnsi="Baxter Sans Core" w:cs="Segoe UI"/>
          <w:color w:val="000000"/>
          <w:shd w:val="clear" w:color="auto" w:fill="FFFFFF"/>
        </w:rPr>
        <w:t xml:space="preserve">. </w:t>
      </w:r>
    </w:p>
    <w:p w:rsidRPr="002F4363" w:rsidR="00E31C46" w:rsidP="000812C7" w:rsidRDefault="00E31C46" w14:paraId="1A2B1E5F" w14:textId="77777777">
      <w:pPr>
        <w:spacing w:line="276" w:lineRule="auto"/>
        <w:ind w:left="720" w:hanging="720"/>
        <w:rPr>
          <w:rFonts w:ascii="Baxter Sans Core" w:hAnsi="Baxter Sans Core"/>
          <w:noProof/>
        </w:rPr>
      </w:pPr>
    </w:p>
    <w:p w:rsidRPr="002F4363" w:rsidR="00E31C46" w:rsidP="000812C7" w:rsidRDefault="00E31C46" w14:paraId="0338DC10" w14:textId="77777777">
      <w:pPr>
        <w:spacing w:line="276" w:lineRule="auto"/>
        <w:ind w:left="720" w:hanging="720"/>
        <w:rPr>
          <w:rFonts w:ascii="Baxter Sans Core" w:hAnsi="Baxter Sans Core" w:cs="Segoe UI"/>
          <w:color w:val="000000"/>
          <w:shd w:val="clear" w:color="auto" w:fill="FFFFFF"/>
        </w:rPr>
      </w:pPr>
      <w:r w:rsidRPr="002F4363">
        <w:rPr>
          <w:rFonts w:ascii="Baxter Sans Core" w:hAnsi="Baxter Sans Core"/>
          <w:noProof/>
        </w:rPr>
        <w:t xml:space="preserve">Scottish Government. (2023). Labour Market Statistics for Scotland by Disability. Scottish Government. </w:t>
      </w:r>
      <w:hyperlink w:history="1" r:id="rId30">
        <w:r w:rsidRPr="002F4363">
          <w:rPr>
            <w:rStyle w:val="Hyperlink"/>
            <w:rFonts w:ascii="Baxter Sans Core" w:hAnsi="Baxter Sans Core" w:cs="Segoe UI"/>
            <w:shd w:val="clear" w:color="auto" w:fill="FFFFFF"/>
          </w:rPr>
          <w:t>https://www.gov.scot/publications/labour-market-statistics-for-scotland-by-disability-january-to-december-2022/documents/</w:t>
        </w:r>
      </w:hyperlink>
      <w:r w:rsidRPr="002F4363">
        <w:rPr>
          <w:rFonts w:ascii="Baxter Sans Core" w:hAnsi="Baxter Sans Core" w:cs="Segoe UI"/>
          <w:color w:val="000000"/>
          <w:shd w:val="clear" w:color="auto" w:fill="FFFFFF"/>
        </w:rPr>
        <w:t xml:space="preserve">. </w:t>
      </w:r>
    </w:p>
    <w:p w:rsidRPr="002F4363" w:rsidR="00E31C46" w:rsidP="000812C7" w:rsidRDefault="00E31C46" w14:paraId="375EF21C" w14:textId="77777777">
      <w:pPr>
        <w:spacing w:line="276" w:lineRule="auto"/>
        <w:ind w:left="720" w:hanging="720"/>
        <w:rPr>
          <w:rFonts w:ascii="Baxter Sans Core" w:hAnsi="Baxter Sans Core" w:cs="Segoe UI"/>
          <w:color w:val="000000"/>
          <w:shd w:val="clear" w:color="auto" w:fill="FFFFFF"/>
        </w:rPr>
      </w:pPr>
    </w:p>
    <w:p w:rsidR="00E31C46" w:rsidP="000812C7" w:rsidRDefault="00E31C46" w14:paraId="507ADAAA" w14:textId="77777777">
      <w:pPr>
        <w:spacing w:line="276" w:lineRule="auto"/>
        <w:ind w:left="720" w:hanging="720"/>
        <w:rPr>
          <w:rFonts w:ascii="Baxter Sans Core" w:hAnsi="Baxter Sans Core" w:cs="Segoe UI"/>
          <w:color w:val="000000"/>
          <w:shd w:val="clear" w:color="auto" w:fill="FFFFFF"/>
        </w:rPr>
      </w:pPr>
      <w:r w:rsidRPr="002F4363">
        <w:rPr>
          <w:rFonts w:ascii="Baxter Sans Core" w:hAnsi="Baxter Sans Core" w:cs="Segoe UI"/>
          <w:color w:val="000000"/>
          <w:shd w:val="clear" w:color="auto" w:fill="FFFFFF"/>
        </w:rPr>
        <w:t xml:space="preserve">Shaw Trust. (2024). The disability employment gap for graduates: Research on barriers and interventions throughout the job-seeking journey. Shaw Trust. </w:t>
      </w:r>
      <w:hyperlink w:history="1" r:id="rId31">
        <w:r w:rsidRPr="002F4363">
          <w:rPr>
            <w:rStyle w:val="Hyperlink"/>
            <w:rFonts w:ascii="Baxter Sans Core" w:hAnsi="Baxter Sans Core" w:cs="Segoe UI"/>
            <w:shd w:val="clear" w:color="auto" w:fill="FFFFFF"/>
          </w:rPr>
          <w:t>https://view.officeapps.live.com/op/view.aspx?src=https%3A%2F%2Fwww.shaw-trust.org.uk%2Fwp-content%2Fuploads%2F2024%2F02%2FThe-disability-employment-gap-for-graduates-Shaw-Trust-report-2024.v1.pptx&amp;wdOrigin=BROWSELINK</w:t>
        </w:r>
      </w:hyperlink>
      <w:r w:rsidRPr="002F4363">
        <w:rPr>
          <w:rFonts w:ascii="Baxter Sans Core" w:hAnsi="Baxter Sans Core" w:cs="Segoe UI"/>
          <w:color w:val="000000"/>
          <w:shd w:val="clear" w:color="auto" w:fill="FFFFFF"/>
        </w:rPr>
        <w:t xml:space="preserve">. </w:t>
      </w:r>
    </w:p>
    <w:p w:rsidRPr="002F4363" w:rsidR="00E31C46" w:rsidP="000812C7" w:rsidRDefault="00E31C46" w14:paraId="142388F9" w14:textId="77777777">
      <w:pPr>
        <w:spacing w:line="276" w:lineRule="auto"/>
        <w:rPr>
          <w:rFonts w:ascii="Baxter Sans Core" w:hAnsi="Baxter Sans Core" w:cs="Segoe UI"/>
          <w:color w:val="000000"/>
          <w:shd w:val="clear" w:color="auto" w:fill="FFFFFF"/>
        </w:rPr>
      </w:pPr>
    </w:p>
    <w:p w:rsidRPr="002F4363" w:rsidR="00E31C46" w:rsidP="000812C7" w:rsidRDefault="00E31C46" w14:paraId="324A6A6F" w14:textId="77777777">
      <w:pPr>
        <w:spacing w:line="276" w:lineRule="auto"/>
        <w:ind w:left="720" w:hanging="720"/>
        <w:rPr>
          <w:rFonts w:ascii="Baxter Sans Core" w:hAnsi="Baxter Sans Core"/>
          <w:noProof/>
        </w:rPr>
      </w:pPr>
      <w:r w:rsidRPr="002F4363">
        <w:rPr>
          <w:rFonts w:ascii="Baxter Sans Core" w:hAnsi="Baxter Sans Core" w:cs="Segoe UI"/>
          <w:color w:val="000000"/>
          <w:shd w:val="clear" w:color="auto" w:fill="FFFFFF"/>
        </w:rPr>
        <w:t xml:space="preserve">Toogood, C. (2024). </w:t>
      </w:r>
      <w:r w:rsidRPr="002F4363">
        <w:rPr>
          <w:rFonts w:ascii="Baxter Sans Core" w:hAnsi="Baxter Sans Core"/>
        </w:rPr>
        <w:t xml:space="preserve">What Happens Next in Challenging Times? A report on the outcomes of disabled graduates during 2020 and 2021. AGCAS. </w:t>
      </w:r>
      <w:hyperlink w:history="1" r:id="rId32">
        <w:r w:rsidRPr="002F4363">
          <w:rPr>
            <w:rStyle w:val="Hyperlink"/>
            <w:rFonts w:ascii="Baxter Sans Core" w:hAnsi="Baxter Sans Core"/>
          </w:rPr>
          <w:t>https://www.agcas.org.uk/write/MediaUploads/Resources/WHN/WhatHappensNextinChallengingTimes.pdf</w:t>
        </w:r>
      </w:hyperlink>
      <w:r w:rsidRPr="002F4363">
        <w:rPr>
          <w:rFonts w:ascii="Baxter Sans Core" w:hAnsi="Baxter Sans Core"/>
        </w:rPr>
        <w:t xml:space="preserve">. </w:t>
      </w:r>
    </w:p>
    <w:p w:rsidR="00E31C46" w:rsidP="000812C7" w:rsidRDefault="00E31C46" w14:paraId="6BE20415" w14:textId="77777777">
      <w:pPr>
        <w:spacing w:line="276" w:lineRule="auto"/>
        <w:ind w:left="720" w:hanging="720"/>
        <w:rPr>
          <w:rFonts w:ascii="Baxter Sans Core" w:hAnsi="Baxter Sans Core"/>
          <w:noProof/>
        </w:rPr>
      </w:pPr>
    </w:p>
    <w:p w:rsidR="00E31C46" w:rsidP="000812C7" w:rsidRDefault="00E31C46" w14:paraId="58C378B6" w14:textId="77777777">
      <w:pPr>
        <w:spacing w:line="276" w:lineRule="auto"/>
        <w:ind w:left="720" w:hanging="720"/>
        <w:rPr>
          <w:rFonts w:ascii="Baxter Sans Core" w:hAnsi="Baxter Sans Core"/>
          <w:noProof/>
        </w:rPr>
      </w:pPr>
      <w:r>
        <w:rPr>
          <w:rFonts w:ascii="Baxter Sans Core" w:hAnsi="Baxter Sans Core"/>
          <w:noProof/>
        </w:rPr>
        <w:t xml:space="preserve">University of Dundee. (2022). Graduate Outcomes Survey Data. </w:t>
      </w:r>
    </w:p>
    <w:p w:rsidRPr="002F4363" w:rsidR="00E31C46" w:rsidP="000812C7" w:rsidRDefault="00E31C46" w14:paraId="5DFACB49" w14:textId="77777777">
      <w:pPr>
        <w:spacing w:line="276" w:lineRule="auto"/>
        <w:ind w:left="720" w:hanging="720"/>
        <w:rPr>
          <w:rFonts w:ascii="Baxter Sans Core" w:hAnsi="Baxter Sans Core"/>
          <w:noProof/>
        </w:rPr>
      </w:pPr>
    </w:p>
    <w:p w:rsidRPr="002F4363" w:rsidR="00E31C46" w:rsidP="000812C7" w:rsidRDefault="00E31C46" w14:paraId="7955A24E" w14:textId="77777777">
      <w:pPr>
        <w:spacing w:line="276" w:lineRule="auto"/>
        <w:ind w:left="720" w:hanging="720"/>
        <w:rPr>
          <w:rFonts w:ascii="Baxter Sans Core" w:hAnsi="Baxter Sans Core"/>
          <w:noProof/>
        </w:rPr>
      </w:pPr>
      <w:r w:rsidRPr="002F4363">
        <w:rPr>
          <w:rFonts w:ascii="Baxter Sans Core" w:hAnsi="Baxter Sans Core"/>
          <w:noProof/>
        </w:rPr>
        <w:t xml:space="preserve">Williams, M., Pollard, E., Takala, H., and Houghton, A.M. (2019). Review of support for disabled students in higher education in England. Institute for Employment Studies and Researching Equity, Access and Participation. </w:t>
      </w:r>
      <w:hyperlink w:history="1" r:id="rId33">
        <w:r w:rsidRPr="002F4363">
          <w:rPr>
            <w:rStyle w:val="Hyperlink"/>
            <w:rFonts w:ascii="Baxter Sans Core" w:hAnsi="Baxter Sans Core" w:cs="Segoe UI"/>
            <w:shd w:val="clear" w:color="auto" w:fill="FFFFFF"/>
          </w:rPr>
          <w:t>https://www.officeforstudents.org.uk/media/a8152716-870b-47f2-8045-fc30e8e599e5/review-of-support-for-disabled-students-in-higher-education-in-england.pdf</w:t>
        </w:r>
      </w:hyperlink>
      <w:r w:rsidRPr="002F4363">
        <w:rPr>
          <w:rFonts w:ascii="Baxter Sans Core" w:hAnsi="Baxter Sans Core" w:cs="Segoe UI"/>
          <w:color w:val="000000"/>
          <w:shd w:val="clear" w:color="auto" w:fill="FFFFFF"/>
        </w:rPr>
        <w:t xml:space="preserve">. </w:t>
      </w:r>
    </w:p>
    <w:p w:rsidRPr="00E31F4C" w:rsidR="00E31C46" w:rsidP="002235CA" w:rsidRDefault="00095AFF" w14:paraId="1652925F" w14:textId="605FEDFD">
      <w:pPr>
        <w:pStyle w:val="Heading1"/>
        <w:rPr>
          <w:noProof/>
          <w:lang w:val="en-GB"/>
        </w:rPr>
      </w:pPr>
      <w:bookmarkStart w:name="_Toc745760803" w:id="473141186"/>
      <w:r w:rsidRPr="2F2EC324" w:rsidR="00095AFF">
        <w:rPr>
          <w:noProof/>
          <w:lang w:val="en-GB"/>
        </w:rPr>
        <w:t>Appendices</w:t>
      </w:r>
      <w:bookmarkEnd w:id="473141186"/>
    </w:p>
    <w:p w:rsidRPr="00E31F4C" w:rsidR="000A2298" w:rsidP="000812C7" w:rsidRDefault="000A2298" w14:paraId="21A36A7F" w14:textId="77777777">
      <w:pPr>
        <w:spacing w:line="276" w:lineRule="auto"/>
        <w:rPr>
          <w:rFonts w:ascii="Baxter Sans Core" w:hAnsi="Baxter Sans Core"/>
          <w:noProof/>
        </w:rPr>
      </w:pPr>
    </w:p>
    <w:p w:rsidR="000A2298" w:rsidP="002235CA" w:rsidRDefault="000A2298" w14:paraId="153945EF" w14:textId="77777777">
      <w:pPr>
        <w:pStyle w:val="Heading2"/>
        <w:rPr>
          <w:noProof/>
        </w:rPr>
      </w:pPr>
      <w:bookmarkStart w:name="_Toc2031474578" w:id="544764043"/>
      <w:r w:rsidRPr="2F2EC324" w:rsidR="000A2298">
        <w:rPr>
          <w:noProof/>
        </w:rPr>
        <w:t>Appendix A</w:t>
      </w:r>
      <w:bookmarkEnd w:id="544764043"/>
    </w:p>
    <w:p w:rsidR="000A2298" w:rsidP="000812C7" w:rsidRDefault="000A2298" w14:paraId="513C935A"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0A2298" w:rsidP="000812C7" w:rsidRDefault="5C52ED20" w14:paraId="1BEDC002" w14:textId="5A0646B3">
      <w:pPr>
        <w:spacing w:line="276" w:lineRule="auto"/>
        <w:rPr>
          <w:rFonts w:ascii="Baxter Sans Core" w:hAnsi="Baxter Sans Core"/>
          <w:noProof/>
        </w:rPr>
      </w:pPr>
      <w:r w:rsidRPr="7B188143">
        <w:rPr>
          <w:rFonts w:ascii="Baxter Sans Core" w:hAnsi="Baxter Sans Core"/>
          <w:noProof/>
        </w:rPr>
        <w:t>This Appendix details the criteria on which UK universities’ websites were assessed during the quantitative website analysis, which took place in November 2023. The criteria are as follows:</w:t>
      </w:r>
    </w:p>
    <w:p w:rsidR="00CB4F1F" w:rsidP="000812C7" w:rsidRDefault="00CB4F1F" w14:paraId="1141FE88" w14:textId="77777777">
      <w:pPr>
        <w:spacing w:line="276" w:lineRule="auto"/>
        <w:rPr>
          <w:rFonts w:ascii="Baxter Sans Core" w:hAnsi="Baxter Sans Core"/>
          <w:noProof/>
        </w:rPr>
      </w:pPr>
    </w:p>
    <w:p w:rsidR="00CB4F1F" w:rsidP="000812C7" w:rsidRDefault="00CB4F1F" w14:paraId="4881F9A6" w14:textId="77777777">
      <w:pPr>
        <w:pStyle w:val="ListParagraph"/>
        <w:numPr>
          <w:ilvl w:val="0"/>
          <w:numId w:val="28"/>
        </w:numPr>
        <w:autoSpaceDE w:val="0"/>
        <w:autoSpaceDN w:val="0"/>
        <w:adjustRightInd w:val="0"/>
        <w:spacing w:line="276" w:lineRule="auto"/>
        <w:rPr>
          <w:rFonts w:ascii="Baxter Sans Core" w:hAnsi="Baxter Sans Core"/>
          <w:noProof/>
        </w:rPr>
      </w:pPr>
      <w:r w:rsidRPr="006F5723">
        <w:rPr>
          <w:rFonts w:ascii="Baxter Sans Core" w:hAnsi="Baxter Sans Core"/>
          <w:noProof/>
        </w:rPr>
        <w:t>Resource page</w:t>
      </w:r>
      <w:r>
        <w:rPr>
          <w:rFonts w:ascii="Baxter Sans Core" w:hAnsi="Baxter Sans Core"/>
          <w:noProof/>
        </w:rPr>
        <w:t xml:space="preserve"> – the existence of a webpage detailing disability-specific support and resources offered by external organisations.</w:t>
      </w:r>
    </w:p>
    <w:p w:rsidR="00CB4F1F" w:rsidP="000812C7" w:rsidRDefault="00CB4F1F" w14:paraId="3D532DF2" w14:textId="77777777">
      <w:pPr>
        <w:pStyle w:val="ListParagraph"/>
        <w:numPr>
          <w:ilvl w:val="0"/>
          <w:numId w:val="28"/>
        </w:numPr>
        <w:autoSpaceDE w:val="0"/>
        <w:autoSpaceDN w:val="0"/>
        <w:adjustRightInd w:val="0"/>
        <w:spacing w:line="276" w:lineRule="auto"/>
        <w:rPr>
          <w:rFonts w:ascii="Baxter Sans Core" w:hAnsi="Baxter Sans Core"/>
          <w:noProof/>
        </w:rPr>
      </w:pPr>
      <w:r>
        <w:rPr>
          <w:rFonts w:ascii="Baxter Sans Core" w:hAnsi="Baxter Sans Core"/>
          <w:noProof/>
        </w:rPr>
        <w:t>Rights guidance – the provision of a webpage or tailored guidance on disability-specific employment rights, such as disclosure and adjustments.</w:t>
      </w:r>
    </w:p>
    <w:p w:rsidR="00CB4F1F" w:rsidP="000812C7" w:rsidRDefault="00CB4F1F" w14:paraId="3B16722F" w14:textId="77777777">
      <w:pPr>
        <w:pStyle w:val="ListParagraph"/>
        <w:numPr>
          <w:ilvl w:val="0"/>
          <w:numId w:val="28"/>
        </w:numPr>
        <w:autoSpaceDE w:val="0"/>
        <w:autoSpaceDN w:val="0"/>
        <w:adjustRightInd w:val="0"/>
        <w:spacing w:line="276" w:lineRule="auto"/>
        <w:rPr>
          <w:rFonts w:ascii="Baxter Sans Core" w:hAnsi="Baxter Sans Core"/>
          <w:noProof/>
        </w:rPr>
      </w:pPr>
      <w:r>
        <w:rPr>
          <w:rFonts w:ascii="Baxter Sans Core" w:hAnsi="Baxter Sans Core"/>
          <w:noProof/>
        </w:rPr>
        <w:t>Universal careers support – the signposting of universal careers support that would be helpful to disabled students and graduates.</w:t>
      </w:r>
    </w:p>
    <w:p w:rsidR="00CB4F1F" w:rsidP="000812C7" w:rsidRDefault="00CB4F1F" w14:paraId="672743AC" w14:textId="77777777">
      <w:pPr>
        <w:pStyle w:val="ListParagraph"/>
        <w:numPr>
          <w:ilvl w:val="0"/>
          <w:numId w:val="28"/>
        </w:numPr>
        <w:autoSpaceDE w:val="0"/>
        <w:autoSpaceDN w:val="0"/>
        <w:adjustRightInd w:val="0"/>
        <w:spacing w:line="276" w:lineRule="auto"/>
        <w:rPr>
          <w:rFonts w:ascii="Baxter Sans Core" w:hAnsi="Baxter Sans Core"/>
          <w:noProof/>
        </w:rPr>
      </w:pPr>
      <w:r>
        <w:rPr>
          <w:rFonts w:ascii="Baxter Sans Core" w:hAnsi="Baxter Sans Core"/>
          <w:noProof/>
        </w:rPr>
        <w:t>Tailored careers support – the provision of tailored careers support for disabled students and graduates, such as accessible communication formats or bespoke opportunities.</w:t>
      </w:r>
    </w:p>
    <w:p w:rsidR="00CB4F1F" w:rsidP="000812C7" w:rsidRDefault="00CB4F1F" w14:paraId="685C0C14" w14:textId="77777777">
      <w:pPr>
        <w:pStyle w:val="ListParagraph"/>
        <w:numPr>
          <w:ilvl w:val="0"/>
          <w:numId w:val="28"/>
        </w:numPr>
        <w:autoSpaceDE w:val="0"/>
        <w:autoSpaceDN w:val="0"/>
        <w:adjustRightInd w:val="0"/>
        <w:spacing w:line="276" w:lineRule="auto"/>
        <w:rPr>
          <w:rFonts w:ascii="Baxter Sans Core" w:hAnsi="Baxter Sans Core"/>
          <w:noProof/>
        </w:rPr>
      </w:pPr>
      <w:r>
        <w:rPr>
          <w:rFonts w:ascii="Baxter Sans Core" w:hAnsi="Baxter Sans Core"/>
          <w:noProof/>
        </w:rPr>
        <w:t>Tailored careers events – the provision of tailored careers events for disabled students and graduates, such as sessions on disclosure and adjustments or a disability-friendly employer fair.</w:t>
      </w:r>
    </w:p>
    <w:p w:rsidR="00CB4F1F" w:rsidP="000812C7" w:rsidRDefault="00CB4F1F" w14:paraId="2E483901" w14:textId="77777777">
      <w:pPr>
        <w:pStyle w:val="ListParagraph"/>
        <w:numPr>
          <w:ilvl w:val="0"/>
          <w:numId w:val="28"/>
        </w:numPr>
        <w:autoSpaceDE w:val="0"/>
        <w:autoSpaceDN w:val="0"/>
        <w:adjustRightInd w:val="0"/>
        <w:spacing w:line="276" w:lineRule="auto"/>
        <w:rPr>
          <w:rFonts w:ascii="Baxter Sans Core" w:hAnsi="Baxter Sans Core"/>
          <w:noProof/>
        </w:rPr>
      </w:pPr>
      <w:r>
        <w:rPr>
          <w:rFonts w:ascii="Baxter Sans Core" w:hAnsi="Baxter Sans Core"/>
          <w:noProof/>
        </w:rPr>
        <w:t>Collaboration – the use of collaboration between disability and careers staff to promote or deliver disability-specific careers support.</w:t>
      </w:r>
    </w:p>
    <w:p w:rsidR="00CB4F1F" w:rsidP="000812C7" w:rsidRDefault="00CB4F1F" w14:paraId="23BF97C2" w14:textId="77777777">
      <w:pPr>
        <w:pStyle w:val="ListParagraph"/>
        <w:numPr>
          <w:ilvl w:val="0"/>
          <w:numId w:val="28"/>
        </w:numPr>
        <w:autoSpaceDE w:val="0"/>
        <w:autoSpaceDN w:val="0"/>
        <w:adjustRightInd w:val="0"/>
        <w:spacing w:line="276" w:lineRule="auto"/>
        <w:rPr>
          <w:rFonts w:ascii="Baxter Sans Core" w:hAnsi="Baxter Sans Core"/>
          <w:noProof/>
        </w:rPr>
      </w:pPr>
      <w:r>
        <w:rPr>
          <w:rFonts w:ascii="Baxter Sans Core" w:hAnsi="Baxter Sans Core"/>
          <w:noProof/>
        </w:rPr>
        <w:t>Pre-enrolment support – the provision of tailored careers support for disabled students and graduates prior to enrolment, such as during Open Days, Welcome Week, or as a prospective student.</w:t>
      </w:r>
    </w:p>
    <w:p w:rsidRPr="006F5723" w:rsidR="00CB4F1F" w:rsidP="000812C7" w:rsidRDefault="00CB4F1F" w14:paraId="082DB064" w14:textId="77777777">
      <w:pPr>
        <w:pStyle w:val="ListParagraph"/>
        <w:numPr>
          <w:ilvl w:val="0"/>
          <w:numId w:val="28"/>
        </w:numPr>
        <w:autoSpaceDE w:val="0"/>
        <w:autoSpaceDN w:val="0"/>
        <w:adjustRightInd w:val="0"/>
        <w:spacing w:line="276" w:lineRule="auto"/>
        <w:rPr>
          <w:rFonts w:ascii="Baxter Sans Core" w:hAnsi="Baxter Sans Core"/>
          <w:noProof/>
        </w:rPr>
      </w:pPr>
      <w:r>
        <w:rPr>
          <w:rFonts w:ascii="Baxter Sans Core" w:hAnsi="Baxter Sans Core"/>
          <w:noProof/>
        </w:rPr>
        <w:t>Transition support – the provision of tailored support to aid disabled graduates transition into employment, such as a course or career planning event.</w:t>
      </w:r>
    </w:p>
    <w:p w:rsidR="00CB4F1F" w:rsidP="000812C7" w:rsidRDefault="00CB4F1F" w14:paraId="5BD4A7AC"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CB4F1F" w:rsidP="000812C7" w:rsidRDefault="00CB4F1F" w14:paraId="083145EF"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6FE7169"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2CC342BB"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155FD005"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21EB708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BCB3370"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000EA71D"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EDB33DD"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BFD21DA"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56610F8"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FA38ACA"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0AFEF53E"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0F81DDB"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8779A42"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9564AC5"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Pr="005F1D42" w:rsidR="00A64A99" w:rsidP="000812C7" w:rsidRDefault="00A64A99" w14:paraId="4E5A701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CB4F1F" w:rsidP="002235CA" w:rsidRDefault="00CB4F1F" w14:paraId="65548A22" w14:textId="77777777">
      <w:pPr>
        <w:pStyle w:val="Heading2"/>
        <w:rPr>
          <w:noProof/>
        </w:rPr>
      </w:pPr>
      <w:bookmarkStart w:name="_Toc1523629575" w:id="1726355512"/>
      <w:r w:rsidRPr="2F2EC324" w:rsidR="00CB4F1F">
        <w:rPr>
          <w:noProof/>
        </w:rPr>
        <w:t>Appendix B</w:t>
      </w:r>
      <w:bookmarkEnd w:id="1726355512"/>
    </w:p>
    <w:p w:rsidRPr="00CD216D" w:rsidR="00CB4F1F" w:rsidP="000812C7" w:rsidRDefault="00CB4F1F" w14:paraId="77442FE9" w14:textId="77777777">
      <w:pPr>
        <w:spacing w:line="276" w:lineRule="auto"/>
        <w:rPr>
          <w:rFonts w:ascii="Baxter Sans Core" w:hAnsi="Baxter Sans Core"/>
          <w:bCs/>
          <w:noProof/>
          <w:color w:val="3D5897"/>
          <w:szCs w:val="20"/>
          <w14:textFill>
            <w14:solidFill>
              <w14:srgbClr w14:val="3D5897">
                <w14:alpha w14:val="60000"/>
              </w14:srgbClr>
            </w14:solidFill>
          </w14:textFill>
        </w:rPr>
      </w:pPr>
    </w:p>
    <w:p w:rsidR="00CB4F1F" w:rsidP="000812C7" w:rsidRDefault="17CBA3AD" w14:paraId="0DEEFDA0" w14:textId="0A2AE73C">
      <w:pPr>
        <w:spacing w:line="276" w:lineRule="auto"/>
        <w:rPr>
          <w:rFonts w:ascii="Baxter Sans Core" w:hAnsi="Baxter Sans Core"/>
          <w:noProof/>
        </w:rPr>
      </w:pPr>
      <w:r w:rsidRPr="7B188143">
        <w:rPr>
          <w:rFonts w:ascii="Baxter Sans Core" w:hAnsi="Baxter Sans Core"/>
          <w:noProof/>
        </w:rPr>
        <w:t>This Appendix details the sample and questions of the online survey, which took place between December 2023 and January 2024. The sample had the following characteristics:</w:t>
      </w:r>
    </w:p>
    <w:p w:rsidR="00CB4F1F" w:rsidP="000812C7" w:rsidRDefault="00CB4F1F" w14:paraId="24849FE5" w14:textId="77777777">
      <w:pPr>
        <w:spacing w:line="276" w:lineRule="auto"/>
        <w:rPr>
          <w:rFonts w:ascii="Baxter Sans Core" w:hAnsi="Baxter Sans Core"/>
          <w:noProof/>
        </w:rPr>
      </w:pPr>
    </w:p>
    <w:p w:rsidR="00CB4F1F" w:rsidP="000812C7" w:rsidRDefault="00CB4F1F" w14:paraId="0EF6D396" w14:textId="77777777">
      <w:pPr>
        <w:pStyle w:val="ListParagraph"/>
        <w:numPr>
          <w:ilvl w:val="0"/>
          <w:numId w:val="29"/>
        </w:numPr>
        <w:autoSpaceDE w:val="0"/>
        <w:autoSpaceDN w:val="0"/>
        <w:adjustRightInd w:val="0"/>
        <w:spacing w:line="276" w:lineRule="auto"/>
        <w:rPr>
          <w:rFonts w:ascii="Baxter Sans Core" w:hAnsi="Baxter Sans Core"/>
          <w:noProof/>
        </w:rPr>
      </w:pPr>
      <w:r>
        <w:rPr>
          <w:rFonts w:ascii="Baxter Sans Core" w:hAnsi="Baxter Sans Core"/>
          <w:noProof/>
        </w:rPr>
        <w:t>Participants were predominantly full-time students, with 58 disabled students studying full-time while only 4 were studying part-time.</w:t>
      </w:r>
    </w:p>
    <w:p w:rsidR="00CB4F1F" w:rsidP="000812C7" w:rsidRDefault="00CB4F1F" w14:paraId="2E1FC83B" w14:textId="77777777">
      <w:pPr>
        <w:pStyle w:val="ListParagraph"/>
        <w:numPr>
          <w:ilvl w:val="0"/>
          <w:numId w:val="29"/>
        </w:numPr>
        <w:autoSpaceDE w:val="0"/>
        <w:autoSpaceDN w:val="0"/>
        <w:adjustRightInd w:val="0"/>
        <w:spacing w:line="276" w:lineRule="auto"/>
        <w:rPr>
          <w:rFonts w:ascii="Baxter Sans Core" w:hAnsi="Baxter Sans Core"/>
          <w:noProof/>
        </w:rPr>
      </w:pPr>
      <w:r>
        <w:rPr>
          <w:rFonts w:ascii="Baxter Sans Core" w:hAnsi="Baxter Sans Core"/>
          <w:noProof/>
        </w:rPr>
        <w:t>Participants were predominantly undergraduates students, with 43 disabled students studying an undergraduate degree, 12 studying a taught postgraduate degree, 7 studying a research postgraduate degree, and 1 not disclosing.</w:t>
      </w:r>
    </w:p>
    <w:p w:rsidR="00CB4F1F" w:rsidP="000812C7" w:rsidRDefault="00CB4F1F" w14:paraId="145155C1" w14:textId="77777777">
      <w:pPr>
        <w:pStyle w:val="ListParagraph"/>
        <w:numPr>
          <w:ilvl w:val="0"/>
          <w:numId w:val="29"/>
        </w:numPr>
        <w:autoSpaceDE w:val="0"/>
        <w:autoSpaceDN w:val="0"/>
        <w:adjustRightInd w:val="0"/>
        <w:spacing w:line="276" w:lineRule="auto"/>
        <w:rPr>
          <w:rFonts w:ascii="Baxter Sans Core" w:hAnsi="Baxter Sans Core"/>
          <w:noProof/>
        </w:rPr>
      </w:pPr>
      <w:r>
        <w:rPr>
          <w:rFonts w:ascii="Baxter Sans Core" w:hAnsi="Baxter Sans Core"/>
          <w:noProof/>
        </w:rPr>
        <w:t>Participants were represented within most academic schools:</w:t>
      </w:r>
    </w:p>
    <w:p w:rsidR="00CB4F1F" w:rsidP="000812C7" w:rsidRDefault="00CB4F1F" w14:paraId="0F538A2F" w14:textId="77777777">
      <w:pPr>
        <w:pStyle w:val="ListParagraph"/>
        <w:numPr>
          <w:ilvl w:val="1"/>
          <w:numId w:val="29"/>
        </w:numPr>
        <w:autoSpaceDE w:val="0"/>
        <w:autoSpaceDN w:val="0"/>
        <w:adjustRightInd w:val="0"/>
        <w:spacing w:line="276" w:lineRule="auto"/>
        <w:rPr>
          <w:rFonts w:ascii="Baxter Sans Core" w:hAnsi="Baxter Sans Core"/>
          <w:noProof/>
        </w:rPr>
      </w:pPr>
      <w:r>
        <w:rPr>
          <w:rFonts w:ascii="Baxter Sans Core" w:hAnsi="Baxter Sans Core"/>
          <w:noProof/>
        </w:rPr>
        <w:t>30 disabled students reported studying within the School of Humanities, Social Science, and Law.</w:t>
      </w:r>
    </w:p>
    <w:p w:rsidR="00CB4F1F" w:rsidP="000812C7" w:rsidRDefault="00CB4F1F" w14:paraId="12E8E1FA" w14:textId="77777777">
      <w:pPr>
        <w:pStyle w:val="ListParagraph"/>
        <w:numPr>
          <w:ilvl w:val="1"/>
          <w:numId w:val="29"/>
        </w:numPr>
        <w:autoSpaceDE w:val="0"/>
        <w:autoSpaceDN w:val="0"/>
        <w:adjustRightInd w:val="0"/>
        <w:spacing w:line="276" w:lineRule="auto"/>
        <w:rPr>
          <w:rFonts w:ascii="Baxter Sans Core" w:hAnsi="Baxter Sans Core"/>
          <w:noProof/>
        </w:rPr>
      </w:pPr>
      <w:r>
        <w:rPr>
          <w:rFonts w:ascii="Baxter Sans Core" w:hAnsi="Baxter Sans Core"/>
          <w:noProof/>
        </w:rPr>
        <w:t>10 disabled students reported studying within Duncan of Jordanstone College of Art and Design.</w:t>
      </w:r>
    </w:p>
    <w:p w:rsidR="00CB4F1F" w:rsidP="000812C7" w:rsidRDefault="00CB4F1F" w14:paraId="0B31F071" w14:textId="77777777">
      <w:pPr>
        <w:pStyle w:val="ListParagraph"/>
        <w:numPr>
          <w:ilvl w:val="1"/>
          <w:numId w:val="29"/>
        </w:numPr>
        <w:autoSpaceDE w:val="0"/>
        <w:autoSpaceDN w:val="0"/>
        <w:adjustRightInd w:val="0"/>
        <w:spacing w:line="276" w:lineRule="auto"/>
        <w:rPr>
          <w:rFonts w:ascii="Baxter Sans Core" w:hAnsi="Baxter Sans Core"/>
          <w:noProof/>
        </w:rPr>
      </w:pPr>
      <w:r>
        <w:rPr>
          <w:rFonts w:ascii="Baxter Sans Core" w:hAnsi="Baxter Sans Core"/>
          <w:noProof/>
        </w:rPr>
        <w:t>6 disabled students reported studying within the School of Life Sciences.</w:t>
      </w:r>
    </w:p>
    <w:p w:rsidR="00CB4F1F" w:rsidP="000812C7" w:rsidRDefault="00CB4F1F" w14:paraId="15E1D082" w14:textId="77777777">
      <w:pPr>
        <w:pStyle w:val="ListParagraph"/>
        <w:numPr>
          <w:ilvl w:val="1"/>
          <w:numId w:val="29"/>
        </w:numPr>
        <w:autoSpaceDE w:val="0"/>
        <w:autoSpaceDN w:val="0"/>
        <w:adjustRightInd w:val="0"/>
        <w:spacing w:line="276" w:lineRule="auto"/>
        <w:rPr>
          <w:rFonts w:ascii="Baxter Sans Core" w:hAnsi="Baxter Sans Core"/>
          <w:noProof/>
        </w:rPr>
      </w:pPr>
      <w:r>
        <w:rPr>
          <w:rFonts w:ascii="Baxter Sans Core" w:hAnsi="Baxter Sans Core"/>
          <w:noProof/>
        </w:rPr>
        <w:t>5 disabled students reported studying within the School of Science and Engineering.</w:t>
      </w:r>
    </w:p>
    <w:p w:rsidR="00CB4F1F" w:rsidP="000812C7" w:rsidRDefault="00CB4F1F" w14:paraId="1308BA36" w14:textId="77777777">
      <w:pPr>
        <w:pStyle w:val="ListParagraph"/>
        <w:numPr>
          <w:ilvl w:val="1"/>
          <w:numId w:val="29"/>
        </w:numPr>
        <w:autoSpaceDE w:val="0"/>
        <w:autoSpaceDN w:val="0"/>
        <w:adjustRightInd w:val="0"/>
        <w:spacing w:line="276" w:lineRule="auto"/>
        <w:rPr>
          <w:rFonts w:ascii="Baxter Sans Core" w:hAnsi="Baxter Sans Core"/>
          <w:noProof/>
        </w:rPr>
      </w:pPr>
      <w:r>
        <w:rPr>
          <w:rFonts w:ascii="Baxter Sans Core" w:hAnsi="Baxter Sans Core"/>
          <w:noProof/>
        </w:rPr>
        <w:t>4 disabled students reported studying within the School of Business, the School of Health Sciences, and the School of Medicine.</w:t>
      </w:r>
    </w:p>
    <w:p w:rsidRPr="00C430C7" w:rsidR="00CB4F1F" w:rsidP="000812C7" w:rsidRDefault="00CB4F1F" w14:paraId="50DC58D2" w14:textId="77777777">
      <w:pPr>
        <w:pStyle w:val="ListParagraph"/>
        <w:numPr>
          <w:ilvl w:val="0"/>
          <w:numId w:val="29"/>
        </w:numPr>
        <w:autoSpaceDE w:val="0"/>
        <w:autoSpaceDN w:val="0"/>
        <w:adjustRightInd w:val="0"/>
        <w:spacing w:line="276" w:lineRule="auto"/>
        <w:rPr>
          <w:rFonts w:ascii="Baxter Sans Core" w:hAnsi="Baxter Sans Core"/>
          <w:noProof/>
        </w:rPr>
      </w:pPr>
      <w:r>
        <w:rPr>
          <w:rFonts w:ascii="Baxter Sans Core" w:hAnsi="Baxter Sans Core"/>
          <w:noProof/>
        </w:rPr>
        <w:t>Three participants reported that they do not consider themselves to be disabled.</w:t>
      </w:r>
    </w:p>
    <w:p w:rsidR="00CB4F1F" w:rsidP="000812C7" w:rsidRDefault="00CB4F1F" w14:paraId="30485AC3" w14:textId="77777777">
      <w:pPr>
        <w:spacing w:line="276" w:lineRule="auto"/>
        <w:rPr>
          <w:rFonts w:ascii="Baxter Sans Core" w:hAnsi="Baxter Sans Core"/>
          <w:noProof/>
        </w:rPr>
      </w:pPr>
    </w:p>
    <w:p w:rsidR="00CB4F1F" w:rsidP="000812C7" w:rsidRDefault="00CB4F1F" w14:paraId="62CEC8F3" w14:textId="77777777">
      <w:pPr>
        <w:spacing w:line="276" w:lineRule="auto"/>
        <w:rPr>
          <w:rFonts w:ascii="Baxter Sans Core" w:hAnsi="Baxter Sans Core"/>
          <w:noProof/>
        </w:rPr>
      </w:pPr>
      <w:r>
        <w:rPr>
          <w:rFonts w:ascii="Baxter Sans Core" w:hAnsi="Baxter Sans Core"/>
          <w:noProof/>
        </w:rPr>
        <w:t>The survey questions asked are as follows, grouped by survey and section:</w:t>
      </w:r>
    </w:p>
    <w:p w:rsidR="00CB4F1F" w:rsidP="000812C7" w:rsidRDefault="00CB4F1F" w14:paraId="31FFF183" w14:textId="77777777">
      <w:pPr>
        <w:spacing w:line="276" w:lineRule="auto"/>
        <w:rPr>
          <w:rFonts w:ascii="Baxter Sans Core" w:hAnsi="Baxter Sans Core"/>
          <w:noProof/>
        </w:rPr>
      </w:pPr>
    </w:p>
    <w:p w:rsidR="00CB4F1F" w:rsidP="000812C7" w:rsidRDefault="00CB4F1F" w14:paraId="42E10342" w14:textId="77777777">
      <w:pPr>
        <w:spacing w:line="276" w:lineRule="auto"/>
        <w:rPr>
          <w:rFonts w:ascii="Baxter Sans Core" w:hAnsi="Baxter Sans Core"/>
          <w:b/>
          <w:bCs/>
          <w:noProof/>
        </w:rPr>
      </w:pPr>
      <w:r w:rsidRPr="00AD3F9B">
        <w:rPr>
          <w:rFonts w:ascii="Baxter Sans Core" w:hAnsi="Baxter Sans Core"/>
          <w:b/>
          <w:bCs/>
          <w:noProof/>
        </w:rPr>
        <w:t>Disability and Employability Survey</w:t>
      </w:r>
    </w:p>
    <w:p w:rsidRPr="00AD3F9B" w:rsidR="00CB4F1F" w:rsidP="000812C7" w:rsidRDefault="00CB4F1F" w14:paraId="4D46DE8E" w14:textId="77777777">
      <w:pPr>
        <w:spacing w:line="276" w:lineRule="auto"/>
        <w:rPr>
          <w:rFonts w:ascii="Baxter Sans Core" w:hAnsi="Baxter Sans Core"/>
          <w:b/>
          <w:bCs/>
          <w:noProof/>
        </w:rPr>
      </w:pPr>
    </w:p>
    <w:p w:rsidR="00CB4F1F" w:rsidP="000812C7" w:rsidRDefault="00CB4F1F" w14:paraId="32D4D6C9" w14:textId="77777777">
      <w:pPr>
        <w:spacing w:line="276" w:lineRule="auto"/>
        <w:rPr>
          <w:rFonts w:ascii="Baxter Sans Core" w:hAnsi="Baxter Sans Core"/>
          <w:noProof/>
        </w:rPr>
      </w:pPr>
      <w:r>
        <w:rPr>
          <w:rFonts w:ascii="Baxter Sans Core" w:hAnsi="Baxter Sans Core"/>
          <w:noProof/>
        </w:rPr>
        <w:t>About You</w:t>
      </w:r>
    </w:p>
    <w:p w:rsidR="00CB4F1F" w:rsidP="000812C7" w:rsidRDefault="00CB4F1F" w14:paraId="2A40B7C2"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Do you consider yourself to be a student with a disability or long-term health condition?</w:t>
      </w:r>
    </w:p>
    <w:p w:rsidR="00CB4F1F" w:rsidP="000812C7" w:rsidRDefault="00CB4F1F" w14:paraId="0FD6660C"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Which Academic School are you a student within?</w:t>
      </w:r>
    </w:p>
    <w:p w:rsidR="00CB4F1F" w:rsidP="000812C7" w:rsidRDefault="00CB4F1F" w14:paraId="2F15824C"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What type of degree are you undertaking?</w:t>
      </w:r>
    </w:p>
    <w:p w:rsidR="00CB4F1F" w:rsidP="000812C7" w:rsidRDefault="00CB4F1F" w14:paraId="67347054"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What course are you taking?</w:t>
      </w:r>
    </w:p>
    <w:p w:rsidR="00CB4F1F" w:rsidP="000812C7" w:rsidRDefault="00CB4F1F" w14:paraId="61C634BC"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Are you studying full-time or part-time?</w:t>
      </w:r>
    </w:p>
    <w:p w:rsidR="00CB4F1F" w:rsidP="000812C7" w:rsidRDefault="00CB4F1F" w14:paraId="0BE1F18F"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What year of study are you in?</w:t>
      </w:r>
    </w:p>
    <w:p w:rsidR="00CB4F1F" w:rsidP="000812C7" w:rsidRDefault="00CB4F1F" w14:paraId="75FCA595" w14:textId="77777777">
      <w:pPr>
        <w:spacing w:line="276" w:lineRule="auto"/>
        <w:rPr>
          <w:rFonts w:ascii="Baxter Sans Core" w:hAnsi="Baxter Sans Core"/>
          <w:noProof/>
        </w:rPr>
      </w:pPr>
    </w:p>
    <w:p w:rsidRPr="00554BDD" w:rsidR="00CB4F1F" w:rsidP="000812C7" w:rsidRDefault="00CB4F1F" w14:paraId="78692C87" w14:textId="77777777">
      <w:pPr>
        <w:spacing w:line="276" w:lineRule="auto"/>
        <w:rPr>
          <w:rFonts w:ascii="Baxter Sans Core" w:hAnsi="Baxter Sans Core"/>
          <w:noProof/>
        </w:rPr>
      </w:pPr>
      <w:r>
        <w:rPr>
          <w:rFonts w:ascii="Baxter Sans Core" w:hAnsi="Baxter Sans Core"/>
          <w:noProof/>
        </w:rPr>
        <w:t>The Job Market</w:t>
      </w:r>
    </w:p>
    <w:p w:rsidR="00CB4F1F" w:rsidP="000812C7" w:rsidRDefault="00CB4F1F" w14:paraId="75DE2A5B"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What lived experience do you have within employment and the job market: full-time work, part-time work, internships, voluntary work, applying for work, none of the above?</w:t>
      </w:r>
    </w:p>
    <w:p w:rsidR="00CB4F1F" w:rsidP="000812C7" w:rsidRDefault="00CB4F1F" w14:paraId="670BD3E0"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Briefly summarise your lived experiences of the above.</w:t>
      </w:r>
    </w:p>
    <w:p w:rsidR="00CB4F1F" w:rsidP="000812C7" w:rsidRDefault="00CB4F1F" w14:paraId="4BCC2B17"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Briefly summarise what has prevented you from gaining experience.</w:t>
      </w:r>
    </w:p>
    <w:p w:rsidR="00CB4F1F" w:rsidP="000812C7" w:rsidRDefault="00CB4F1F" w14:paraId="729DEEB7"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Have you noticed any changes to the job market and the opportunities available to you since the COVID-19 pandemic?</w:t>
      </w:r>
    </w:p>
    <w:p w:rsidR="00CB4F1F" w:rsidP="000812C7" w:rsidRDefault="00CB4F1F" w14:paraId="2FDBC8C2"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Do you feel that your disability impacts or has impacted your opportunities and/or experiences within the job market?</w:t>
      </w:r>
    </w:p>
    <w:p w:rsidR="00CB4F1F" w:rsidP="000812C7" w:rsidRDefault="00CB4F1F" w14:paraId="1DB19212"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In what ways do you feel that your disability impacts or has impacted your opportunities and/or experiences within the job market?</w:t>
      </w:r>
    </w:p>
    <w:p w:rsidR="00CB4F1F" w:rsidP="000812C7" w:rsidRDefault="00CB4F1F" w14:paraId="403D7CFA"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Do you have any concerns about finding employment and developing your career following graduation?</w:t>
      </w:r>
    </w:p>
    <w:p w:rsidR="00CB4F1F" w:rsidP="000812C7" w:rsidRDefault="00CB4F1F" w14:paraId="11F064C1"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How comfortable do you feel performing the following actions: disclosing your disability to recruiters or employers, exercising your right to request adjustments within recruitment, exercising your right to request adjustments within employment, seeking specialised employment advice and/or assistance?</w:t>
      </w:r>
    </w:p>
    <w:p w:rsidR="00CB4F1F" w:rsidP="000812C7" w:rsidRDefault="00CB4F1F" w14:paraId="4E560319"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Provide details about any factors that influence how comfortable you feel performing the above actions.</w:t>
      </w:r>
    </w:p>
    <w:p w:rsidR="00CB4F1F" w:rsidP="000812C7" w:rsidRDefault="00CB4F1F" w14:paraId="54C1BEC2" w14:textId="77777777">
      <w:pPr>
        <w:spacing w:line="276" w:lineRule="auto"/>
        <w:rPr>
          <w:rFonts w:ascii="Baxter Sans Core" w:hAnsi="Baxter Sans Core"/>
          <w:noProof/>
        </w:rPr>
      </w:pPr>
    </w:p>
    <w:p w:rsidRPr="001928E9" w:rsidR="00CB4F1F" w:rsidP="000812C7" w:rsidRDefault="00CB4F1F" w14:paraId="27BFE8CD" w14:textId="77777777">
      <w:pPr>
        <w:spacing w:line="276" w:lineRule="auto"/>
        <w:rPr>
          <w:rFonts w:ascii="Baxter Sans Core" w:hAnsi="Baxter Sans Core"/>
          <w:noProof/>
        </w:rPr>
      </w:pPr>
      <w:r>
        <w:rPr>
          <w:rFonts w:ascii="Baxter Sans Core" w:hAnsi="Baxter Sans Core"/>
          <w:noProof/>
        </w:rPr>
        <w:t>The Careers Service and Existing Resources</w:t>
      </w:r>
    </w:p>
    <w:p w:rsidR="00CB4F1F" w:rsidP="000812C7" w:rsidRDefault="00CB4F1F" w14:paraId="0852CF87"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Which of the following have you accessed during your time at the University of Dundee for support or resources to benefit your employability: your Academic School, Disability Services, the Careers Service, other Student Services, external organisations, external organisations for disabled individuals, government support, other, none of the above?</w:t>
      </w:r>
    </w:p>
    <w:p w:rsidR="00CB4F1F" w:rsidP="000812C7" w:rsidRDefault="00CB4F1F" w14:paraId="6BF0135B"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Provide details about what ‘other’ support you have accessed.</w:t>
      </w:r>
    </w:p>
    <w:p w:rsidR="00CB4F1F" w:rsidP="000812C7" w:rsidRDefault="00CB4F1F" w14:paraId="7423756E"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Briefly summarise your lived experiences of the above.</w:t>
      </w:r>
    </w:p>
    <w:p w:rsidR="00CB4F1F" w:rsidP="000812C7" w:rsidRDefault="00CB4F1F" w14:paraId="0F5CE20B"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Briefly summarise what has prevented you from accessing support or resources to benefit your employability.</w:t>
      </w:r>
    </w:p>
    <w:p w:rsidR="00CB4F1F" w:rsidP="000812C7" w:rsidRDefault="00CB4F1F" w14:paraId="795874D1"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How likely are you to access the following support and resources provided by the Careers Service: careers appointments, quick queries sessions, bitesize sesisons, careers events, recordings of careers events, online guides, practice interviews, JobShop, GoinGlobal, careers module, internship module, EmployAbility?</w:t>
      </w:r>
    </w:p>
    <w:p w:rsidR="00CB4F1F" w:rsidP="000812C7" w:rsidRDefault="00CB4F1F" w14:paraId="5186784D" w14:textId="77777777">
      <w:pPr>
        <w:spacing w:line="276" w:lineRule="auto"/>
        <w:rPr>
          <w:rFonts w:ascii="Baxter Sans Core" w:hAnsi="Baxter Sans Core"/>
          <w:noProof/>
        </w:rPr>
      </w:pPr>
    </w:p>
    <w:p w:rsidRPr="00DD6C3A" w:rsidR="00CB4F1F" w:rsidP="000812C7" w:rsidRDefault="00CB4F1F" w14:paraId="2EC1FDE9" w14:textId="77777777">
      <w:pPr>
        <w:spacing w:line="276" w:lineRule="auto"/>
        <w:rPr>
          <w:rFonts w:ascii="Baxter Sans Core" w:hAnsi="Baxter Sans Core"/>
          <w:noProof/>
        </w:rPr>
      </w:pPr>
      <w:r>
        <w:rPr>
          <w:rFonts w:ascii="Baxter Sans Core" w:hAnsi="Baxter Sans Core"/>
          <w:noProof/>
        </w:rPr>
        <w:t>Recommendations</w:t>
      </w:r>
    </w:p>
    <w:p w:rsidR="00CB4F1F" w:rsidP="000812C7" w:rsidRDefault="00CB4F1F" w14:paraId="6336A89D" w14:textId="77777777">
      <w:pPr>
        <w:pStyle w:val="ListParagraph"/>
        <w:numPr>
          <w:ilvl w:val="0"/>
          <w:numId w:val="25"/>
        </w:numPr>
        <w:autoSpaceDE w:val="0"/>
        <w:autoSpaceDN w:val="0"/>
        <w:adjustRightInd w:val="0"/>
        <w:spacing w:line="276" w:lineRule="auto"/>
        <w:rPr>
          <w:rFonts w:ascii="Baxter Sans Core" w:hAnsi="Baxter Sans Core"/>
          <w:noProof/>
        </w:rPr>
      </w:pPr>
      <w:r w:rsidRPr="000718E3">
        <w:rPr>
          <w:rFonts w:ascii="Baxter Sans Core" w:hAnsi="Baxter Sans Core"/>
          <w:noProof/>
        </w:rPr>
        <w:t>Who would you prefer to highlight careers support designed specifically for students with disabilities and/or long-term health conditions</w:t>
      </w:r>
      <w:r>
        <w:rPr>
          <w:rFonts w:ascii="Baxter Sans Core" w:hAnsi="Baxter Sans Core"/>
          <w:noProof/>
        </w:rPr>
        <w:t>?</w:t>
      </w:r>
    </w:p>
    <w:p w:rsidR="00CB4F1F" w:rsidP="000812C7" w:rsidRDefault="00CB4F1F" w14:paraId="42EF6820" w14:textId="77777777">
      <w:pPr>
        <w:pStyle w:val="ListParagraph"/>
        <w:numPr>
          <w:ilvl w:val="0"/>
          <w:numId w:val="25"/>
        </w:numPr>
        <w:autoSpaceDE w:val="0"/>
        <w:autoSpaceDN w:val="0"/>
        <w:adjustRightInd w:val="0"/>
        <w:spacing w:line="276" w:lineRule="auto"/>
        <w:rPr>
          <w:rFonts w:ascii="Baxter Sans Core" w:hAnsi="Baxter Sans Core"/>
          <w:noProof/>
        </w:rPr>
      </w:pPr>
      <w:r w:rsidRPr="00B53216">
        <w:rPr>
          <w:rFonts w:ascii="Baxter Sans Core" w:hAnsi="Baxter Sans Core"/>
          <w:noProof/>
        </w:rPr>
        <w:t>How would you prefer to be informed of careers support designed specifically for students with disabilities and/or long-term health conditions</w:t>
      </w:r>
      <w:r>
        <w:rPr>
          <w:rFonts w:ascii="Baxter Sans Core" w:hAnsi="Baxter Sans Core"/>
          <w:noProof/>
        </w:rPr>
        <w:t>?</w:t>
      </w:r>
    </w:p>
    <w:p w:rsidR="00CB4F1F" w:rsidP="000812C7" w:rsidRDefault="00CB4F1F" w14:paraId="757A6C56" w14:textId="77777777">
      <w:pPr>
        <w:pStyle w:val="ListParagraph"/>
        <w:numPr>
          <w:ilvl w:val="0"/>
          <w:numId w:val="25"/>
        </w:numPr>
        <w:autoSpaceDE w:val="0"/>
        <w:autoSpaceDN w:val="0"/>
        <w:adjustRightInd w:val="0"/>
        <w:spacing w:line="276" w:lineRule="auto"/>
        <w:rPr>
          <w:rFonts w:ascii="Baxter Sans Core" w:hAnsi="Baxter Sans Core"/>
          <w:noProof/>
        </w:rPr>
      </w:pPr>
      <w:r w:rsidRPr="00B53216">
        <w:rPr>
          <w:rFonts w:ascii="Baxter Sans Core" w:hAnsi="Baxter Sans Core"/>
          <w:noProof/>
        </w:rPr>
        <w:t>When should support be highlighted</w:t>
      </w:r>
      <w:r>
        <w:rPr>
          <w:rFonts w:ascii="Baxter Sans Core" w:hAnsi="Baxter Sans Core"/>
          <w:noProof/>
        </w:rPr>
        <w:t>: before the start of your course, at the start of your course, halfway through your course, in the penultimate year of your course, in the final year of your course, repeatedly, never, other?</w:t>
      </w:r>
    </w:p>
    <w:p w:rsidR="00CB4F1F" w:rsidP="000812C7" w:rsidRDefault="00CB4F1F" w14:paraId="749B21D7" w14:textId="77777777">
      <w:pPr>
        <w:pStyle w:val="ListParagraph"/>
        <w:numPr>
          <w:ilvl w:val="0"/>
          <w:numId w:val="25"/>
        </w:numPr>
        <w:autoSpaceDE w:val="0"/>
        <w:autoSpaceDN w:val="0"/>
        <w:adjustRightInd w:val="0"/>
        <w:spacing w:line="276" w:lineRule="auto"/>
        <w:rPr>
          <w:rFonts w:ascii="Baxter Sans Core" w:hAnsi="Baxter Sans Core"/>
          <w:noProof/>
        </w:rPr>
      </w:pPr>
      <w:r>
        <w:rPr>
          <w:rFonts w:ascii="Baxter Sans Core" w:hAnsi="Baxter Sans Core"/>
          <w:noProof/>
        </w:rPr>
        <w:t>Provide details about when you think support should be highlighted.</w:t>
      </w:r>
    </w:p>
    <w:p w:rsidR="00CB4F1F" w:rsidP="000812C7" w:rsidRDefault="00CB4F1F" w14:paraId="7E6E2605" w14:textId="77777777">
      <w:pPr>
        <w:pStyle w:val="ListParagraph"/>
        <w:numPr>
          <w:ilvl w:val="0"/>
          <w:numId w:val="25"/>
        </w:numPr>
        <w:autoSpaceDE w:val="0"/>
        <w:autoSpaceDN w:val="0"/>
        <w:adjustRightInd w:val="0"/>
        <w:spacing w:line="276" w:lineRule="auto"/>
        <w:rPr>
          <w:rFonts w:ascii="Baxter Sans Core" w:hAnsi="Baxter Sans Core"/>
          <w:noProof/>
        </w:rPr>
      </w:pPr>
      <w:r w:rsidRPr="00D504A4">
        <w:rPr>
          <w:rFonts w:ascii="Baxter Sans Core" w:hAnsi="Baxter Sans Core"/>
          <w:noProof/>
        </w:rPr>
        <w:t>What interventions could the Careers Service implement to benefit the employability of yourself and other students with disabilities and/or long-term health conditions</w:t>
      </w:r>
      <w:r>
        <w:rPr>
          <w:rFonts w:ascii="Baxter Sans Core" w:hAnsi="Baxter Sans Core"/>
          <w:noProof/>
        </w:rPr>
        <w:t>: a</w:t>
      </w:r>
      <w:r w:rsidRPr="00D504A4">
        <w:rPr>
          <w:rFonts w:ascii="Baxter Sans Core" w:hAnsi="Baxter Sans Core"/>
          <w:noProof/>
        </w:rPr>
        <w:t>dvise on disability rights within the job market</w:t>
      </w:r>
      <w:r>
        <w:rPr>
          <w:rFonts w:ascii="Baxter Sans Core" w:hAnsi="Baxter Sans Core"/>
          <w:noProof/>
        </w:rPr>
        <w:t>, p</w:t>
      </w:r>
      <w:r w:rsidRPr="00D504A4">
        <w:rPr>
          <w:rFonts w:ascii="Baxter Sans Core" w:hAnsi="Baxter Sans Core"/>
          <w:noProof/>
        </w:rPr>
        <w:t>rovide an online guide about disclosure and adjustments</w:t>
      </w:r>
      <w:r>
        <w:rPr>
          <w:rFonts w:ascii="Baxter Sans Core" w:hAnsi="Baxter Sans Core"/>
          <w:noProof/>
        </w:rPr>
        <w:t>, h</w:t>
      </w:r>
      <w:r w:rsidRPr="00D504A4">
        <w:rPr>
          <w:rFonts w:ascii="Baxter Sans Core" w:hAnsi="Baxter Sans Core"/>
          <w:noProof/>
        </w:rPr>
        <w:t>ighlight disability-specific careers resources</w:t>
      </w:r>
      <w:r>
        <w:rPr>
          <w:rFonts w:ascii="Baxter Sans Core" w:hAnsi="Baxter Sans Core"/>
          <w:noProof/>
        </w:rPr>
        <w:t>, o</w:t>
      </w:r>
      <w:r w:rsidRPr="00D504A4">
        <w:rPr>
          <w:rFonts w:ascii="Baxter Sans Core" w:hAnsi="Baxter Sans Core"/>
          <w:noProof/>
        </w:rPr>
        <w:t>ffer longer Careers Appointments</w:t>
      </w:r>
      <w:r>
        <w:rPr>
          <w:rFonts w:ascii="Baxter Sans Core" w:hAnsi="Baxter Sans Core"/>
          <w:noProof/>
        </w:rPr>
        <w:t>, a</w:t>
      </w:r>
      <w:r w:rsidRPr="00971F64">
        <w:rPr>
          <w:rFonts w:ascii="Baxter Sans Core" w:hAnsi="Baxter Sans Core"/>
          <w:noProof/>
        </w:rPr>
        <w:t>rrange quiet hours at Fairs</w:t>
      </w:r>
      <w:r>
        <w:rPr>
          <w:rFonts w:ascii="Baxter Sans Core" w:hAnsi="Baxter Sans Core"/>
          <w:noProof/>
        </w:rPr>
        <w:t>, r</w:t>
      </w:r>
      <w:r w:rsidRPr="00971F64">
        <w:rPr>
          <w:rFonts w:ascii="Baxter Sans Core" w:hAnsi="Baxter Sans Core"/>
          <w:noProof/>
        </w:rPr>
        <w:t>ecord all in-person events</w:t>
      </w:r>
      <w:r>
        <w:rPr>
          <w:rFonts w:ascii="Baxter Sans Core" w:hAnsi="Baxter Sans Core"/>
          <w:noProof/>
        </w:rPr>
        <w:t>, h</w:t>
      </w:r>
      <w:r w:rsidRPr="00971F64">
        <w:rPr>
          <w:rFonts w:ascii="Baxter Sans Core" w:hAnsi="Baxter Sans Core"/>
          <w:noProof/>
        </w:rPr>
        <w:t>old tailored skills sessions and events</w:t>
      </w:r>
      <w:r>
        <w:rPr>
          <w:rFonts w:ascii="Baxter Sans Core" w:hAnsi="Baxter Sans Core"/>
          <w:noProof/>
        </w:rPr>
        <w:t>, a</w:t>
      </w:r>
      <w:r w:rsidRPr="00971F64">
        <w:rPr>
          <w:rFonts w:ascii="Baxter Sans Core" w:hAnsi="Baxter Sans Core"/>
          <w:noProof/>
        </w:rPr>
        <w:t>rrange ongoing mentoring support</w:t>
      </w:r>
      <w:r>
        <w:rPr>
          <w:rFonts w:ascii="Baxter Sans Core" w:hAnsi="Baxter Sans Core"/>
          <w:noProof/>
        </w:rPr>
        <w:t>, p</w:t>
      </w:r>
      <w:r w:rsidRPr="00971F64">
        <w:rPr>
          <w:rFonts w:ascii="Baxter Sans Core" w:hAnsi="Baxter Sans Core"/>
          <w:noProof/>
        </w:rPr>
        <w:t>rovide transition planning and support for the graduate job market</w:t>
      </w:r>
      <w:r>
        <w:rPr>
          <w:rFonts w:ascii="Baxter Sans Core" w:hAnsi="Baxter Sans Core"/>
          <w:noProof/>
        </w:rPr>
        <w:t>, c</w:t>
      </w:r>
      <w:r w:rsidRPr="00971F64">
        <w:rPr>
          <w:rFonts w:ascii="Baxter Sans Core" w:hAnsi="Baxter Sans Core"/>
          <w:noProof/>
        </w:rPr>
        <w:t>ollaborate with Disability Services to organise tailored support</w:t>
      </w:r>
      <w:r>
        <w:rPr>
          <w:rFonts w:ascii="Baxter Sans Core" w:hAnsi="Baxter Sans Core"/>
          <w:noProof/>
        </w:rPr>
        <w:t>?</w:t>
      </w:r>
    </w:p>
    <w:p w:rsidR="00CB4F1F" w:rsidP="000812C7" w:rsidRDefault="00CB4F1F" w14:paraId="62B583D4" w14:textId="77777777">
      <w:pPr>
        <w:pStyle w:val="ListParagraph"/>
        <w:numPr>
          <w:ilvl w:val="0"/>
          <w:numId w:val="25"/>
        </w:numPr>
        <w:autoSpaceDE w:val="0"/>
        <w:autoSpaceDN w:val="0"/>
        <w:adjustRightInd w:val="0"/>
        <w:spacing w:line="276" w:lineRule="auto"/>
        <w:rPr>
          <w:rFonts w:ascii="Baxter Sans Core" w:hAnsi="Baxter Sans Core"/>
          <w:noProof/>
        </w:rPr>
      </w:pPr>
      <w:r w:rsidRPr="001035B8">
        <w:rPr>
          <w:rFonts w:ascii="Baxter Sans Core" w:hAnsi="Baxter Sans Core"/>
          <w:noProof/>
        </w:rPr>
        <w:t>Provide details of anything else that the Careers Service could do to benefit the employability of yourself and other students with disabilities and/or long-term health conditions.</w:t>
      </w:r>
    </w:p>
    <w:p w:rsidR="00CB4F1F" w:rsidP="000812C7" w:rsidRDefault="00CB4F1F" w14:paraId="688F3926" w14:textId="77777777">
      <w:pPr>
        <w:spacing w:line="276" w:lineRule="auto"/>
        <w:rPr>
          <w:rFonts w:ascii="Baxter Sans Core" w:hAnsi="Baxter Sans Core"/>
          <w:noProof/>
        </w:rPr>
      </w:pPr>
    </w:p>
    <w:p w:rsidRPr="001035B8" w:rsidR="00CB4F1F" w:rsidP="000812C7" w:rsidRDefault="00CB4F1F" w14:paraId="59905E8A" w14:textId="77777777">
      <w:pPr>
        <w:spacing w:line="276" w:lineRule="auto"/>
        <w:rPr>
          <w:rFonts w:ascii="Baxter Sans Core" w:hAnsi="Baxter Sans Core"/>
          <w:noProof/>
        </w:rPr>
      </w:pPr>
      <w:r>
        <w:rPr>
          <w:rFonts w:ascii="Baxter Sans Core" w:hAnsi="Baxter Sans Core"/>
          <w:noProof/>
        </w:rPr>
        <w:t>Additional Research</w:t>
      </w:r>
    </w:p>
    <w:p w:rsidR="00CB4F1F" w:rsidP="000812C7" w:rsidRDefault="00CB4F1F" w14:paraId="1287B804" w14:textId="77777777">
      <w:pPr>
        <w:pStyle w:val="ListParagraph"/>
        <w:numPr>
          <w:ilvl w:val="0"/>
          <w:numId w:val="25"/>
        </w:numPr>
        <w:autoSpaceDE w:val="0"/>
        <w:autoSpaceDN w:val="0"/>
        <w:adjustRightInd w:val="0"/>
        <w:spacing w:line="276" w:lineRule="auto"/>
        <w:rPr>
          <w:rFonts w:ascii="Baxter Sans Core" w:hAnsi="Baxter Sans Core"/>
          <w:noProof/>
        </w:rPr>
      </w:pPr>
      <w:r w:rsidRPr="001035B8">
        <w:rPr>
          <w:rFonts w:ascii="Baxter Sans Core" w:hAnsi="Baxter Sans Core"/>
          <w:noProof/>
        </w:rPr>
        <w:t>Would you be willing to participate in a focus group or interview in Semester 2 to further discuss your lived experiences?</w:t>
      </w:r>
    </w:p>
    <w:p w:rsidR="00CB4F1F" w:rsidP="000812C7" w:rsidRDefault="00CB4F1F" w14:paraId="7BAB29CC" w14:textId="77777777">
      <w:pPr>
        <w:spacing w:line="276" w:lineRule="auto"/>
        <w:rPr>
          <w:rFonts w:ascii="Baxter Sans Core" w:hAnsi="Baxter Sans Core"/>
          <w:noProof/>
        </w:rPr>
      </w:pPr>
    </w:p>
    <w:p w:rsidR="00CB4F1F" w:rsidP="000812C7" w:rsidRDefault="00CB4F1F" w14:paraId="706F67B9" w14:textId="77777777">
      <w:pPr>
        <w:spacing w:line="276" w:lineRule="auto"/>
        <w:rPr>
          <w:rFonts w:ascii="Baxter Sans Core" w:hAnsi="Baxter Sans Core"/>
          <w:b/>
          <w:bCs/>
          <w:noProof/>
        </w:rPr>
      </w:pPr>
      <w:r w:rsidRPr="00AD3F9B">
        <w:rPr>
          <w:rFonts w:ascii="Baxter Sans Core" w:hAnsi="Baxter Sans Core"/>
          <w:b/>
          <w:bCs/>
          <w:noProof/>
        </w:rPr>
        <w:t>Additional Research Survey</w:t>
      </w:r>
    </w:p>
    <w:p w:rsidRPr="00AD3F9B" w:rsidR="00CB4F1F" w:rsidP="000812C7" w:rsidRDefault="00CB4F1F" w14:paraId="7CEB24B5" w14:textId="77777777">
      <w:pPr>
        <w:spacing w:line="276" w:lineRule="auto"/>
        <w:rPr>
          <w:rFonts w:ascii="Baxter Sans Core" w:hAnsi="Baxter Sans Core"/>
          <w:b/>
          <w:bCs/>
          <w:noProof/>
        </w:rPr>
      </w:pPr>
    </w:p>
    <w:p w:rsidRPr="00AD3F9B" w:rsidR="00CB4F1F" w:rsidP="000812C7" w:rsidRDefault="00CB4F1F" w14:paraId="63EC215F" w14:textId="77777777">
      <w:pPr>
        <w:pStyle w:val="ListParagraph"/>
        <w:numPr>
          <w:ilvl w:val="0"/>
          <w:numId w:val="27"/>
        </w:numPr>
        <w:autoSpaceDE w:val="0"/>
        <w:autoSpaceDN w:val="0"/>
        <w:adjustRightInd w:val="0"/>
        <w:spacing w:line="276" w:lineRule="auto"/>
        <w:rPr>
          <w:rFonts w:ascii="Baxter Sans Core" w:hAnsi="Baxter Sans Core"/>
          <w:noProof/>
        </w:rPr>
      </w:pPr>
      <w:r w:rsidRPr="00AD3F9B">
        <w:rPr>
          <w:rFonts w:ascii="Baxter Sans Core" w:hAnsi="Baxter Sans Core" w:cs="Calibri"/>
          <w:color w:val="000000"/>
          <w:shd w:val="clear" w:color="auto" w:fill="FFFFFF"/>
        </w:rPr>
        <w:t>Which of the following formats would you be comfortable participating in: Online Focus Group (5+ individuals), Online Group Interview (2-3 individuals),Online Individual Interview ,In-person Focus Group (5+ individuals),In-person Group Interview (2-3 individuals),In-person Individual Interview?</w:t>
      </w:r>
    </w:p>
    <w:p w:rsidRPr="00AD3F9B" w:rsidR="00CB4F1F" w:rsidP="000812C7" w:rsidRDefault="00CB4F1F" w14:paraId="74C92FD2" w14:textId="77777777">
      <w:pPr>
        <w:pStyle w:val="ListParagraph"/>
        <w:numPr>
          <w:ilvl w:val="0"/>
          <w:numId w:val="27"/>
        </w:numPr>
        <w:autoSpaceDE w:val="0"/>
        <w:autoSpaceDN w:val="0"/>
        <w:adjustRightInd w:val="0"/>
        <w:spacing w:line="276" w:lineRule="auto"/>
        <w:rPr>
          <w:rFonts w:ascii="Baxter Sans Core" w:hAnsi="Baxter Sans Core"/>
          <w:noProof/>
        </w:rPr>
      </w:pPr>
      <w:r w:rsidRPr="002511D4">
        <w:rPr>
          <w:rFonts w:ascii="Baxter Sans Core" w:hAnsi="Baxter Sans Core" w:cs="Calibri"/>
          <w:color w:val="000000"/>
          <w:shd w:val="clear" w:color="auto" w:fill="FFFFFF"/>
        </w:rPr>
        <w:t>Do you have any access requirements or desired adjustments to facilitate your participation?</w:t>
      </w:r>
    </w:p>
    <w:p w:rsidRPr="00AD3F9B" w:rsidR="00CB4F1F" w:rsidP="000812C7" w:rsidRDefault="00CB4F1F" w14:paraId="653C8439" w14:textId="77777777">
      <w:pPr>
        <w:pStyle w:val="ListParagraph"/>
        <w:numPr>
          <w:ilvl w:val="0"/>
          <w:numId w:val="27"/>
        </w:numPr>
        <w:autoSpaceDE w:val="0"/>
        <w:autoSpaceDN w:val="0"/>
        <w:adjustRightInd w:val="0"/>
        <w:spacing w:line="276" w:lineRule="auto"/>
        <w:rPr>
          <w:rFonts w:ascii="Baxter Sans Core" w:hAnsi="Baxter Sans Core"/>
          <w:noProof/>
        </w:rPr>
      </w:pPr>
      <w:r w:rsidRPr="00AD3F9B">
        <w:rPr>
          <w:rFonts w:ascii="Baxter Sans Core" w:hAnsi="Baxter Sans Core" w:cs="Calibri"/>
          <w:color w:val="000000"/>
          <w:shd w:val="clear" w:color="auto" w:fill="FFFFFF"/>
        </w:rPr>
        <w:t>Please provide your University email address to be contacted through.</w:t>
      </w:r>
    </w:p>
    <w:p w:rsidR="00CB4F1F" w:rsidP="000812C7" w:rsidRDefault="00CB4F1F" w14:paraId="5DA95F23"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CB4F1F" w:rsidP="000812C7" w:rsidRDefault="00CB4F1F" w14:paraId="45B3B927"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CF3AB90"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88A2210"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22925695"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02C3D78E"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2925D82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151DABDF"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5574523"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1FFF219B"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991EA78"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F97489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0BD234FE"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4C1A89FB"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0738B8AD"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08E2A713"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2927DAA0"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4D3E132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92DEB44"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215C1D" w:rsidP="000812C7" w:rsidRDefault="00215C1D" w14:paraId="37303532"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215C1D" w:rsidP="000812C7" w:rsidRDefault="00215C1D" w14:paraId="5310F908"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20CD710C"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4AF2C4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0F0589CB"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791C2D4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32FBDA7"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CAAC96C"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Pr="005F1D42" w:rsidR="00A64A99" w:rsidP="000812C7" w:rsidRDefault="00A64A99" w14:paraId="6C9199F7"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CB4F1F" w:rsidP="002235CA" w:rsidRDefault="00CB4F1F" w14:paraId="1AD2D52D" w14:textId="77777777">
      <w:pPr>
        <w:pStyle w:val="Heading2"/>
        <w:rPr>
          <w:noProof/>
        </w:rPr>
      </w:pPr>
      <w:bookmarkStart w:name="_Toc711600685" w:id="662814422"/>
      <w:r w:rsidRPr="2F2EC324" w:rsidR="00CB4F1F">
        <w:rPr>
          <w:noProof/>
        </w:rPr>
        <w:t>Appendix C</w:t>
      </w:r>
      <w:bookmarkEnd w:id="662814422"/>
    </w:p>
    <w:p w:rsidR="00CB4F1F" w:rsidP="000812C7" w:rsidRDefault="00CB4F1F" w14:paraId="2548E82E"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CB4F1F" w:rsidP="000812C7" w:rsidRDefault="17CBA3AD" w14:paraId="78FFF577" w14:textId="16C97A91">
      <w:pPr>
        <w:spacing w:line="276" w:lineRule="auto"/>
        <w:rPr>
          <w:rFonts w:ascii="Baxter Sans Core" w:hAnsi="Baxter Sans Core"/>
          <w:noProof/>
        </w:rPr>
      </w:pPr>
      <w:r w:rsidRPr="7B188143">
        <w:rPr>
          <w:rFonts w:ascii="Baxter Sans Core" w:hAnsi="Baxter Sans Core"/>
          <w:noProof/>
        </w:rPr>
        <w:t>This Appendix details the questions asked within online and in-person interviews, which took place during February 2024. The interview questions asked are as follows:</w:t>
      </w:r>
    </w:p>
    <w:p w:rsidR="00CB4F1F" w:rsidP="000812C7" w:rsidRDefault="00CB4F1F" w14:paraId="0E78BE62" w14:textId="77777777">
      <w:pPr>
        <w:spacing w:line="276" w:lineRule="auto"/>
        <w:rPr>
          <w:rFonts w:ascii="Baxter Sans Core" w:hAnsi="Baxter Sans Core"/>
          <w:noProof/>
        </w:rPr>
      </w:pPr>
    </w:p>
    <w:p w:rsidR="00CB4F1F" w:rsidP="000812C7" w:rsidRDefault="00CB4F1F" w14:paraId="492C7BA9"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What made you want to participate in this interview?</w:t>
      </w:r>
    </w:p>
    <w:p w:rsidR="00CB4F1F" w:rsidP="000812C7" w:rsidRDefault="00CB4F1F" w14:paraId="4A90D5DD"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Could you tell me about a time when your disability impacted your employment prospects or experiences, whether this was positively or negatively?</w:t>
      </w:r>
    </w:p>
    <w:p w:rsidR="00CB4F1F" w:rsidP="000812C7" w:rsidRDefault="00CB4F1F" w14:paraId="31696676"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At this stage of university, how do you feel about your upcoming transition into the graduate job market?</w:t>
      </w:r>
    </w:p>
    <w:p w:rsidR="00CB4F1F" w:rsidP="000812C7" w:rsidRDefault="00CB4F1F" w14:paraId="338C9B47"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What sort of support do you feel would help you with respect to your employment experiences, concerns, or ambitions?</w:t>
      </w:r>
    </w:p>
    <w:p w:rsidR="00CB4F1F" w:rsidP="000812C7" w:rsidRDefault="00CB4F1F" w14:paraId="342DC78A"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How would you describe your knowledge and use of the Careers Service at the University of Dundee?</w:t>
      </w:r>
    </w:p>
    <w:p w:rsidR="00CB4F1F" w:rsidP="000812C7" w:rsidRDefault="00CB4F1F" w14:paraId="5B4CBD51"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Given the experiences, concerns, and ambitions that you shared earlier, how helpfula and accessible do you think existing Careers Service provisions are?</w:t>
      </w:r>
    </w:p>
    <w:p w:rsidR="00CB4F1F" w:rsidP="000812C7" w:rsidRDefault="00CB4F1F" w14:paraId="2A07B181"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Could you rank these forms of disability-specific careers support for me, from most to least important?</w:t>
      </w:r>
    </w:p>
    <w:p w:rsidR="00CB4F1F" w:rsidP="000812C7" w:rsidRDefault="00CB4F1F" w14:paraId="04317CFB"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Thinking back to the beginning of university, what type of employment support do you wish that you were offered or made aware of?</w:t>
      </w:r>
    </w:p>
    <w:p w:rsidR="00CB4F1F" w:rsidP="000812C7" w:rsidRDefault="00CB4F1F" w14:paraId="799457DC"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To what extent do you think that Disability Services should be involved in the organisation, promotion, or delivery of disability-specific careers support?</w:t>
      </w:r>
    </w:p>
    <w:p w:rsidRPr="00CD41B9" w:rsidR="00CB4F1F" w:rsidP="000812C7" w:rsidRDefault="00CB4F1F" w14:paraId="4AFB9958" w14:textId="77777777">
      <w:pPr>
        <w:pStyle w:val="ListParagraph"/>
        <w:numPr>
          <w:ilvl w:val="0"/>
          <w:numId w:val="26"/>
        </w:numPr>
        <w:autoSpaceDE w:val="0"/>
        <w:autoSpaceDN w:val="0"/>
        <w:adjustRightInd w:val="0"/>
        <w:spacing w:line="276" w:lineRule="auto"/>
        <w:rPr>
          <w:rFonts w:ascii="Baxter Sans Core" w:hAnsi="Baxter Sans Core"/>
          <w:noProof/>
        </w:rPr>
      </w:pPr>
      <w:r>
        <w:rPr>
          <w:rFonts w:ascii="Baxter Sans Core" w:hAnsi="Baxter Sans Core"/>
          <w:noProof/>
        </w:rPr>
        <w:t>Is there anything connected to the topic of disability and employment that you feel has not been mentioned, or that you feel is especially important for the Careers Service to know about?</w:t>
      </w:r>
    </w:p>
    <w:p w:rsidR="00CB4F1F" w:rsidP="000812C7" w:rsidRDefault="00CB4F1F" w14:paraId="313699B7"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CB4F1F" w:rsidP="000812C7" w:rsidRDefault="00CB4F1F" w14:paraId="16B3C5AB"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832CF8C"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4109C9E"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90EFA30"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7E7DA5A1"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2AF7ECBC"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99C2C11"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471A4BA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4266FDA0"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AF21F4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816859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1957EA4A"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5DF6DD6E"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3BE0BF7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FA8E7C2"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E103BB8"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6F19A73"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00A64A99" w:rsidP="000812C7" w:rsidRDefault="00A64A99" w14:paraId="69AE8BF6"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Pr="005F1D42" w:rsidR="00A64A99" w:rsidP="000812C7" w:rsidRDefault="00A64A99" w14:paraId="096EF960" w14:textId="77777777">
      <w:pPr>
        <w:spacing w:line="276" w:lineRule="auto"/>
        <w:rPr>
          <w:rFonts w:ascii="Baxter Sans Core" w:hAnsi="Baxter Sans Core"/>
          <w:bCs/>
          <w:noProof/>
          <w:color w:val="3D5897"/>
          <w:sz w:val="20"/>
          <w:szCs w:val="16"/>
          <w14:textFill>
            <w14:solidFill>
              <w14:srgbClr w14:val="3D5897">
                <w14:alpha w14:val="60000"/>
              </w14:srgbClr>
            </w14:solidFill>
          </w14:textFill>
        </w:rPr>
      </w:pPr>
    </w:p>
    <w:p w:rsidRPr="00E31F4C" w:rsidR="00CB4F1F" w:rsidP="002235CA" w:rsidRDefault="00CB4F1F" w14:paraId="09B2EFD7" w14:textId="77777777">
      <w:pPr>
        <w:pStyle w:val="Heading2"/>
        <w:rPr>
          <w:noProof/>
        </w:rPr>
      </w:pPr>
      <w:bookmarkStart w:name="_Toc2099649761" w:id="2083051085"/>
      <w:r w:rsidRPr="2F2EC324" w:rsidR="00CB4F1F">
        <w:rPr>
          <w:noProof/>
        </w:rPr>
        <w:t>Appendix D</w:t>
      </w:r>
      <w:bookmarkEnd w:id="2083051085"/>
    </w:p>
    <w:p w:rsidR="00CB4F1F" w:rsidP="000812C7" w:rsidRDefault="00CB4F1F" w14:paraId="30A7BFDB" w14:textId="77777777">
      <w:pPr>
        <w:spacing w:line="276" w:lineRule="auto"/>
        <w:rPr>
          <w:rStyle w:val="normaltextrun"/>
          <w:rFonts w:ascii="Baxter Sans Core" w:hAnsi="Baxter Sans Core"/>
          <w:color w:val="000000"/>
          <w:shd w:val="clear" w:color="auto" w:fill="FFFFFF"/>
        </w:rPr>
      </w:pPr>
    </w:p>
    <w:p w:rsidR="00CB4F1F" w:rsidP="000812C7" w:rsidRDefault="00CB4F1F" w14:paraId="2E78099B" w14:textId="77777777">
      <w:pPr>
        <w:spacing w:line="276" w:lineRule="auto"/>
        <w:rPr>
          <w:rFonts w:ascii="Baxter Sans Core" w:hAnsi="Baxter Sans Core"/>
          <w:noProof/>
        </w:rPr>
      </w:pPr>
      <w:r w:rsidRPr="00CD216D">
        <w:rPr>
          <w:rFonts w:ascii="Baxter Sans Core" w:hAnsi="Baxter Sans Core"/>
          <w:noProof/>
        </w:rPr>
        <w:t xml:space="preserve">This </w:t>
      </w:r>
      <w:r>
        <w:rPr>
          <w:rFonts w:ascii="Baxter Sans Core" w:hAnsi="Baxter Sans Core"/>
          <w:noProof/>
        </w:rPr>
        <w:t>Appendix details available training and support resources for UoD Careers Service staff, to improve their understanding of and approach to supporting disabled students and graduates. The resources are as follows:</w:t>
      </w:r>
    </w:p>
    <w:p w:rsidR="00CB4F1F" w:rsidP="000812C7" w:rsidRDefault="00CB4F1F" w14:paraId="4E153901" w14:textId="77777777">
      <w:pPr>
        <w:spacing w:line="276" w:lineRule="auto"/>
        <w:rPr>
          <w:rFonts w:ascii="Baxter Sans Core" w:hAnsi="Baxter Sans Core"/>
          <w:noProof/>
        </w:rPr>
      </w:pPr>
    </w:p>
    <w:p w:rsidR="00CB4F1F" w:rsidP="000812C7" w:rsidRDefault="00CB4F1F" w14:paraId="1F38AFF6" w14:textId="77777777">
      <w:pPr>
        <w:pStyle w:val="ListParagraph"/>
        <w:numPr>
          <w:ilvl w:val="0"/>
          <w:numId w:val="30"/>
        </w:numPr>
        <w:autoSpaceDE w:val="0"/>
        <w:autoSpaceDN w:val="0"/>
        <w:adjustRightInd w:val="0"/>
        <w:spacing w:line="276" w:lineRule="auto"/>
        <w:rPr>
          <w:rFonts w:ascii="Baxter Sans Core" w:hAnsi="Baxter Sans Core"/>
          <w:noProof/>
        </w:rPr>
      </w:pPr>
      <w:r>
        <w:rPr>
          <w:rFonts w:ascii="Baxter Sans Core" w:hAnsi="Baxter Sans Core"/>
          <w:noProof/>
        </w:rPr>
        <w:t>AGCAS:</w:t>
      </w:r>
    </w:p>
    <w:p w:rsidRPr="00E96B50" w:rsidR="00CB4F1F" w:rsidP="000812C7" w:rsidRDefault="00CB4F1F" w14:paraId="5CC3269D" w14:textId="54DB0137">
      <w:pPr>
        <w:pStyle w:val="paragraph"/>
        <w:numPr>
          <w:ilvl w:val="1"/>
          <w:numId w:val="30"/>
        </w:numPr>
        <w:autoSpaceDE w:val="0"/>
        <w:autoSpaceDN w:val="0"/>
        <w:adjustRightInd w:val="0"/>
        <w:spacing w:before="0" w:beforeAutospacing="0" w:after="0" w:afterAutospacing="0" w:line="276" w:lineRule="auto"/>
        <w:textAlignment w:val="baseline"/>
        <w:rPr>
          <w:rFonts w:ascii="Baxter Sans Core" w:hAnsi="Baxter Sans Core"/>
        </w:rPr>
      </w:pPr>
      <w:r w:rsidRPr="00E96B50">
        <w:rPr>
          <w:rStyle w:val="normaltextrun"/>
          <w:rFonts w:ascii="Baxter Sans Core" w:hAnsi="Baxter Sans Core"/>
        </w:rPr>
        <w:t xml:space="preserve">“Supporting Disabled Students in Navigating Recruitment and Selection Processes for Graduate Employment.” AGCAS Webinar. </w:t>
      </w:r>
      <w:hyperlink w:tgtFrame="_blank" w:history="1" r:id="rId34">
        <w:r w:rsidRPr="00E96B50">
          <w:rPr>
            <w:rStyle w:val="normaltextrun"/>
            <w:rFonts w:ascii="Baxter Sans Core" w:hAnsi="Baxter Sans Core"/>
            <w:color w:val="0563C1"/>
            <w:u w:val="single"/>
          </w:rPr>
          <w:t>https://www.agcas.org.uk/Supporting-disabled-students-in-navigating-recruitment-and-selection-processes-for-graduate-employment-opportunities-webinar</w:t>
        </w:r>
      </w:hyperlink>
      <w:r w:rsidRPr="00E96B50">
        <w:rPr>
          <w:rStyle w:val="normaltextrun"/>
          <w:rFonts w:ascii="Baxter Sans Core" w:hAnsi="Baxter Sans Core"/>
        </w:rPr>
        <w:t>. </w:t>
      </w:r>
      <w:r w:rsidR="00650E20">
        <w:rPr>
          <w:rStyle w:val="eop"/>
          <w:rFonts w:ascii="Baxter Sans Core" w:hAnsi="Baxter Sans Core"/>
        </w:rPr>
        <w:t>Free.</w:t>
      </w:r>
    </w:p>
    <w:p w:rsidR="00CB4F1F" w:rsidP="000812C7" w:rsidRDefault="00CB4F1F" w14:paraId="45AD425B" w14:textId="62844484">
      <w:pPr>
        <w:pStyle w:val="paragraph"/>
        <w:numPr>
          <w:ilvl w:val="1"/>
          <w:numId w:val="30"/>
        </w:numPr>
        <w:autoSpaceDE w:val="0"/>
        <w:autoSpaceDN w:val="0"/>
        <w:adjustRightInd w:val="0"/>
        <w:spacing w:before="0" w:beforeAutospacing="0" w:after="0" w:afterAutospacing="0" w:line="276" w:lineRule="auto"/>
        <w:textAlignment w:val="baseline"/>
        <w:rPr>
          <w:rStyle w:val="eop"/>
          <w:rFonts w:ascii="Baxter Sans Core" w:hAnsi="Baxter Sans Core"/>
        </w:rPr>
      </w:pPr>
      <w:r w:rsidRPr="00E96B50">
        <w:rPr>
          <w:rStyle w:val="normaltextrun"/>
          <w:rFonts w:ascii="Baxter Sans Core" w:hAnsi="Baxter Sans Core"/>
        </w:rPr>
        <w:t xml:space="preserve">“How to approach 1-2-1 appointments with disabled students: mental health, neurodiversity, and other conditions.” AGCAS Webinar. </w:t>
      </w:r>
      <w:hyperlink w:tgtFrame="_blank" w:history="1" w:anchor="A1" r:id="rId35">
        <w:r w:rsidRPr="00E96B50">
          <w:rPr>
            <w:rStyle w:val="normaltextrun"/>
            <w:rFonts w:ascii="Baxter Sans Core" w:hAnsi="Baxter Sans Core"/>
            <w:color w:val="0563C1"/>
            <w:u w:val="single"/>
          </w:rPr>
          <w:t>https://www.agcas.org.uk/Annual-Conference-2022/Parallel-sessions-A#A1</w:t>
        </w:r>
      </w:hyperlink>
      <w:r w:rsidRPr="00E96B50">
        <w:rPr>
          <w:rStyle w:val="normaltextrun"/>
          <w:rFonts w:ascii="Baxter Sans Core" w:hAnsi="Baxter Sans Core"/>
        </w:rPr>
        <w:t>.</w:t>
      </w:r>
      <w:r w:rsidR="00650E20">
        <w:rPr>
          <w:rStyle w:val="normaltextrun"/>
          <w:rFonts w:ascii="Baxter Sans Core" w:hAnsi="Baxter Sans Core"/>
        </w:rPr>
        <w:t xml:space="preserve"> Free.</w:t>
      </w:r>
      <w:r w:rsidRPr="00E96B50">
        <w:rPr>
          <w:rStyle w:val="normaltextrun"/>
          <w:rFonts w:ascii="Baxter Sans Core" w:hAnsi="Baxter Sans Core"/>
        </w:rPr>
        <w:t> </w:t>
      </w:r>
      <w:r w:rsidRPr="00E96B50">
        <w:rPr>
          <w:rStyle w:val="eop"/>
          <w:rFonts w:ascii="Baxter Sans Core" w:hAnsi="Baxter Sans Core"/>
        </w:rPr>
        <w:t> </w:t>
      </w:r>
    </w:p>
    <w:p w:rsidRPr="005F2F09" w:rsidR="00CB4F1F" w:rsidP="000812C7" w:rsidRDefault="00CB4F1F" w14:paraId="22D7776D" w14:textId="521AE355">
      <w:pPr>
        <w:pStyle w:val="paragraph"/>
        <w:numPr>
          <w:ilvl w:val="1"/>
          <w:numId w:val="30"/>
        </w:numPr>
        <w:autoSpaceDE w:val="0"/>
        <w:autoSpaceDN w:val="0"/>
        <w:adjustRightInd w:val="0"/>
        <w:spacing w:before="0" w:beforeAutospacing="0" w:after="0" w:afterAutospacing="0" w:line="276" w:lineRule="auto"/>
        <w:textAlignment w:val="baseline"/>
        <w:rPr>
          <w:rFonts w:ascii="Baxter Sans Core" w:hAnsi="Baxter Sans Core"/>
        </w:rPr>
      </w:pPr>
      <w:r w:rsidRPr="005F2F09">
        <w:rPr>
          <w:rStyle w:val="normaltextrun"/>
          <w:rFonts w:ascii="Baxter Sans Core" w:hAnsi="Baxter Sans Core"/>
          <w:color w:val="231F20"/>
          <w:shd w:val="clear" w:color="auto" w:fill="FFFFFF"/>
        </w:rPr>
        <w:t xml:space="preserve">“How to support disabled graduates.” AGCAS Disability Task Group Blog. </w:t>
      </w:r>
      <w:hyperlink w:tgtFrame="_blank" w:history="1" r:id="rId36">
        <w:r w:rsidRPr="005F2F09">
          <w:rPr>
            <w:rStyle w:val="normaltextrun"/>
            <w:rFonts w:ascii="Baxter Sans Core" w:hAnsi="Baxter Sans Core"/>
            <w:color w:val="0563C1"/>
            <w:u w:val="single"/>
            <w:shd w:val="clear" w:color="auto" w:fill="FFFFFF"/>
          </w:rPr>
          <w:t>https://agcasdtg.wordpress.com/2021/08/03/how-to-support-disabled-graduates/</w:t>
        </w:r>
      </w:hyperlink>
      <w:r w:rsidRPr="005F2F09">
        <w:rPr>
          <w:rStyle w:val="normaltextrun"/>
          <w:rFonts w:ascii="Baxter Sans Core" w:hAnsi="Baxter Sans Core"/>
          <w:color w:val="231F20"/>
          <w:shd w:val="clear" w:color="auto" w:fill="FFFFFF"/>
        </w:rPr>
        <w:t>. </w:t>
      </w:r>
      <w:r w:rsidR="00650E20">
        <w:rPr>
          <w:rStyle w:val="eop"/>
          <w:rFonts w:ascii="Baxter Sans Core" w:hAnsi="Baxter Sans Core"/>
          <w:color w:val="231F20"/>
          <w:shd w:val="clear" w:color="auto" w:fill="FFFFFF"/>
        </w:rPr>
        <w:t>Free.</w:t>
      </w:r>
    </w:p>
    <w:p w:rsidRPr="00E96B50" w:rsidR="00CB4F1F" w:rsidP="000812C7" w:rsidRDefault="00CB4F1F" w14:paraId="3F0D4652" w14:textId="11D3E445">
      <w:pPr>
        <w:pStyle w:val="paragraph"/>
        <w:numPr>
          <w:ilvl w:val="1"/>
          <w:numId w:val="30"/>
        </w:numPr>
        <w:autoSpaceDE w:val="0"/>
        <w:autoSpaceDN w:val="0"/>
        <w:adjustRightInd w:val="0"/>
        <w:spacing w:before="0" w:beforeAutospacing="0" w:after="0" w:afterAutospacing="0" w:line="276" w:lineRule="auto"/>
        <w:textAlignment w:val="baseline"/>
        <w:rPr>
          <w:rFonts w:ascii="Baxter Sans Core" w:hAnsi="Baxter Sans Core"/>
        </w:rPr>
      </w:pPr>
      <w:r w:rsidRPr="00E96B50">
        <w:rPr>
          <w:rStyle w:val="normaltextrun"/>
          <w:rFonts w:ascii="Baxter Sans Core" w:hAnsi="Baxter Sans Core"/>
          <w:color w:val="231F20"/>
        </w:rPr>
        <w:t xml:space="preserve">“Working with disabled students and graduates - some frequently asked questions.” AGCAS Resource Pack. </w:t>
      </w:r>
      <w:hyperlink w:tgtFrame="_blank" w:history="1" r:id="rId37">
        <w:r w:rsidRPr="00E96B50">
          <w:rPr>
            <w:rStyle w:val="normaltextrun"/>
            <w:rFonts w:ascii="Baxter Sans Core" w:hAnsi="Baxter Sans Core"/>
            <w:color w:val="0563C1"/>
            <w:u w:val="single"/>
          </w:rPr>
          <w:t>https://www.agcas.org.uk/Knowledge-Centre/d8aadd50-cf52-4d04-9bc8-62ef0faa5d07</w:t>
        </w:r>
      </w:hyperlink>
      <w:r w:rsidRPr="00E96B50">
        <w:rPr>
          <w:rStyle w:val="normaltextrun"/>
          <w:rFonts w:ascii="Baxter Sans Core" w:hAnsi="Baxter Sans Core"/>
        </w:rPr>
        <w:t>. </w:t>
      </w:r>
      <w:r w:rsidR="00650E20">
        <w:rPr>
          <w:rStyle w:val="eop"/>
          <w:rFonts w:ascii="Baxter Sans Core" w:hAnsi="Baxter Sans Core"/>
        </w:rPr>
        <w:t>Free.</w:t>
      </w:r>
    </w:p>
    <w:p w:rsidRPr="00D5240C" w:rsidR="00CB4F1F" w:rsidP="000812C7" w:rsidRDefault="00CB4F1F" w14:paraId="7B4F9AB1" w14:textId="77777777">
      <w:pPr>
        <w:pStyle w:val="ListParagraph"/>
        <w:numPr>
          <w:ilvl w:val="0"/>
          <w:numId w:val="30"/>
        </w:numPr>
        <w:autoSpaceDE w:val="0"/>
        <w:autoSpaceDN w:val="0"/>
        <w:adjustRightInd w:val="0"/>
        <w:spacing w:line="276" w:lineRule="auto"/>
        <w:rPr>
          <w:rStyle w:val="normaltextrun"/>
          <w:rFonts w:ascii="Baxter Sans Core" w:hAnsi="Baxter Sans Core"/>
          <w:noProof/>
        </w:rPr>
      </w:pPr>
      <w:r>
        <w:rPr>
          <w:rStyle w:val="normaltextrun"/>
          <w:rFonts w:ascii="Baxter Sans Core" w:hAnsi="Baxter Sans Core"/>
          <w:color w:val="231F20"/>
          <w:shd w:val="clear" w:color="auto" w:fill="FFFFFF"/>
        </w:rPr>
        <w:t>Ambitious about Autism</w:t>
      </w:r>
    </w:p>
    <w:p w:rsidRPr="00C4070C" w:rsidR="00CB4F1F" w:rsidP="000812C7" w:rsidRDefault="00CB4F1F" w14:paraId="37EE6F83" w14:textId="6E78317D">
      <w:pPr>
        <w:pStyle w:val="ListParagraph"/>
        <w:numPr>
          <w:ilvl w:val="1"/>
          <w:numId w:val="30"/>
        </w:numPr>
        <w:autoSpaceDE w:val="0"/>
        <w:autoSpaceDN w:val="0"/>
        <w:adjustRightInd w:val="0"/>
        <w:spacing w:line="276" w:lineRule="auto"/>
        <w:rPr>
          <w:rStyle w:val="normaltextrun"/>
          <w:rFonts w:ascii="Baxter Sans Core" w:hAnsi="Baxter Sans Core"/>
          <w:noProof/>
        </w:rPr>
      </w:pPr>
      <w:r w:rsidRPr="00D5240C">
        <w:rPr>
          <w:rStyle w:val="normaltextrun"/>
          <w:rFonts w:ascii="Baxter Sans Core" w:hAnsi="Baxter Sans Core"/>
          <w:color w:val="231F20"/>
          <w:shd w:val="clear" w:color="auto" w:fill="FFFFFF"/>
        </w:rPr>
        <w:t xml:space="preserve">“Understanding Autism for Careers and Employability Professionals.” Ambitious about Autism course. </w:t>
      </w:r>
      <w:hyperlink w:tgtFrame="_blank" w:history="1" r:id="rId38">
        <w:r w:rsidRPr="00D5240C">
          <w:rPr>
            <w:rStyle w:val="normaltextrun"/>
            <w:rFonts w:ascii="Baxter Sans Core" w:hAnsi="Baxter Sans Core"/>
            <w:color w:val="0563C1"/>
            <w:u w:val="single"/>
            <w:shd w:val="clear" w:color="auto" w:fill="FFFFFF"/>
          </w:rPr>
          <w:t>https://www.ambitiousaboutautism.org.uk/what-we-do/training-and-consultancy/our-training-courses/understanding-autism-for-careers-and-employability-professionals</w:t>
        </w:r>
      </w:hyperlink>
      <w:r w:rsidRPr="00D5240C">
        <w:rPr>
          <w:rStyle w:val="normaltextrun"/>
          <w:rFonts w:ascii="Baxter Sans Core" w:hAnsi="Baxter Sans Core"/>
          <w:color w:val="231F20"/>
          <w:shd w:val="clear" w:color="auto" w:fill="FFFFFF"/>
        </w:rPr>
        <w:t xml:space="preserve">. </w:t>
      </w:r>
      <w:r w:rsidR="00650E20">
        <w:rPr>
          <w:rStyle w:val="normaltextrun"/>
          <w:rFonts w:ascii="Baxter Sans Core" w:hAnsi="Baxter Sans Core"/>
          <w:color w:val="231F20"/>
          <w:shd w:val="clear" w:color="auto" w:fill="FFFFFF"/>
        </w:rPr>
        <w:t>Free.</w:t>
      </w:r>
    </w:p>
    <w:p w:rsidRPr="009A55A4" w:rsidR="00CB4F1F" w:rsidP="000812C7" w:rsidRDefault="00CB4F1F" w14:paraId="5138CE21" w14:textId="339859D6">
      <w:pPr>
        <w:pStyle w:val="ListParagraph"/>
        <w:numPr>
          <w:ilvl w:val="1"/>
          <w:numId w:val="30"/>
        </w:numPr>
        <w:autoSpaceDE w:val="0"/>
        <w:autoSpaceDN w:val="0"/>
        <w:adjustRightInd w:val="0"/>
        <w:spacing w:line="276" w:lineRule="auto"/>
        <w:rPr>
          <w:rStyle w:val="eop"/>
          <w:rFonts w:ascii="Baxter Sans Core" w:hAnsi="Baxter Sans Core"/>
          <w:noProof/>
        </w:rPr>
      </w:pPr>
      <w:r w:rsidRPr="00D5240C">
        <w:rPr>
          <w:rStyle w:val="normaltextrun"/>
          <w:rFonts w:ascii="Baxter Sans Core" w:hAnsi="Baxter Sans Core"/>
          <w:color w:val="231F20"/>
          <w:shd w:val="clear" w:color="auto" w:fill="FFFFFF"/>
        </w:rPr>
        <w:t xml:space="preserve">AGCAS Connect members have highlighted that, if there are enough interested people on the team, Ambitious about Autism may run the course specifically for </w:t>
      </w:r>
      <w:r w:rsidR="00AF483D">
        <w:rPr>
          <w:rStyle w:val="normaltextrun"/>
          <w:rFonts w:ascii="Baxter Sans Core" w:hAnsi="Baxter Sans Core"/>
          <w:color w:val="231F20"/>
          <w:shd w:val="clear" w:color="auto" w:fill="FFFFFF"/>
        </w:rPr>
        <w:t>the team</w:t>
      </w:r>
      <w:r w:rsidRPr="00D5240C">
        <w:rPr>
          <w:rStyle w:val="normaltextrun"/>
          <w:rFonts w:ascii="Baxter Sans Core" w:hAnsi="Baxter Sans Core"/>
          <w:color w:val="231F20"/>
          <w:shd w:val="clear" w:color="auto" w:fill="FFFFFF"/>
        </w:rPr>
        <w:t xml:space="preserve"> if contacted.</w:t>
      </w:r>
      <w:r w:rsidRPr="00D5240C">
        <w:rPr>
          <w:rStyle w:val="eop"/>
          <w:rFonts w:ascii="Baxter Sans Core" w:hAnsi="Baxter Sans Core"/>
          <w:color w:val="231F20"/>
          <w:shd w:val="clear" w:color="auto" w:fill="FFFFFF"/>
        </w:rPr>
        <w:t> </w:t>
      </w:r>
    </w:p>
    <w:p w:rsidRPr="009A55A4" w:rsidR="00CB4F1F" w:rsidP="000812C7" w:rsidRDefault="00CB4F1F" w14:paraId="0B48A427" w14:textId="77777777">
      <w:pPr>
        <w:pStyle w:val="ListParagraph"/>
        <w:numPr>
          <w:ilvl w:val="0"/>
          <w:numId w:val="30"/>
        </w:numPr>
        <w:autoSpaceDE w:val="0"/>
        <w:autoSpaceDN w:val="0"/>
        <w:adjustRightInd w:val="0"/>
        <w:spacing w:line="276" w:lineRule="auto"/>
        <w:rPr>
          <w:rStyle w:val="eop"/>
          <w:rFonts w:ascii="Baxter Sans Core" w:hAnsi="Baxter Sans Core"/>
          <w:noProof/>
        </w:rPr>
      </w:pPr>
      <w:r>
        <w:rPr>
          <w:rStyle w:val="eop"/>
          <w:rFonts w:ascii="Baxter Sans Core" w:hAnsi="Baxter Sans Core"/>
          <w:color w:val="231F20"/>
          <w:shd w:val="clear" w:color="auto" w:fill="FFFFFF"/>
        </w:rPr>
        <w:t>Diversity and Ability:</w:t>
      </w:r>
    </w:p>
    <w:p w:rsidRPr="009A55A4" w:rsidR="00CB4F1F" w:rsidP="000812C7" w:rsidRDefault="00CB4F1F" w14:paraId="7CCE2FAD" w14:textId="77777777">
      <w:pPr>
        <w:pStyle w:val="paragraph"/>
        <w:numPr>
          <w:ilvl w:val="1"/>
          <w:numId w:val="30"/>
        </w:numPr>
        <w:autoSpaceDE w:val="0"/>
        <w:autoSpaceDN w:val="0"/>
        <w:adjustRightInd w:val="0"/>
        <w:spacing w:before="0" w:beforeAutospacing="0" w:after="0" w:afterAutospacing="0" w:line="276" w:lineRule="auto"/>
        <w:textAlignment w:val="baseline"/>
        <w:rPr>
          <w:rFonts w:ascii="Baxter Sans Core" w:hAnsi="Baxter Sans Core"/>
        </w:rPr>
      </w:pPr>
      <w:r w:rsidRPr="009A55A4">
        <w:rPr>
          <w:rStyle w:val="normaltextrun"/>
          <w:rFonts w:ascii="Baxter Sans Core" w:hAnsi="Baxter Sans Core"/>
          <w:color w:val="231F20"/>
        </w:rPr>
        <w:t xml:space="preserve">“Career beyond Higher Education.” </w:t>
      </w:r>
      <w:r>
        <w:rPr>
          <w:rStyle w:val="normaltextrun"/>
          <w:rFonts w:ascii="Baxter Sans Core" w:hAnsi="Baxter Sans Core"/>
          <w:color w:val="231F20"/>
        </w:rPr>
        <w:t xml:space="preserve">Diversity and Ability Workshop. </w:t>
      </w:r>
      <w:hyperlink w:history="1" r:id="rId39">
        <w:r w:rsidRPr="00CF40F1">
          <w:rPr>
            <w:rStyle w:val="Hyperlink"/>
            <w:rFonts w:ascii="Baxter Sans Core" w:hAnsi="Baxter Sans Core"/>
          </w:rPr>
          <w:t>https://diversityandability.com/services/workshop-explorer/</w:t>
        </w:r>
      </w:hyperlink>
      <w:r w:rsidRPr="009A55A4">
        <w:rPr>
          <w:rStyle w:val="normaltextrun"/>
          <w:rFonts w:ascii="Baxter Sans Core" w:hAnsi="Baxter Sans Core"/>
          <w:color w:val="231F20"/>
        </w:rPr>
        <w:t>. </w:t>
      </w:r>
      <w:r w:rsidRPr="009A55A4">
        <w:rPr>
          <w:rStyle w:val="eop"/>
          <w:rFonts w:ascii="Baxter Sans Core" w:hAnsi="Baxter Sans Core"/>
          <w:color w:val="231F20"/>
        </w:rPr>
        <w:t> </w:t>
      </w:r>
    </w:p>
    <w:p w:rsidRPr="009A55A4" w:rsidR="00CB4F1F" w:rsidP="000812C7" w:rsidRDefault="00CB4F1F" w14:paraId="0D07F2F1" w14:textId="77777777">
      <w:pPr>
        <w:pStyle w:val="paragraph"/>
        <w:numPr>
          <w:ilvl w:val="1"/>
          <w:numId w:val="30"/>
        </w:numPr>
        <w:autoSpaceDE w:val="0"/>
        <w:autoSpaceDN w:val="0"/>
        <w:adjustRightInd w:val="0"/>
        <w:spacing w:before="0" w:beforeAutospacing="0" w:after="0" w:afterAutospacing="0" w:line="276" w:lineRule="auto"/>
        <w:textAlignment w:val="baseline"/>
        <w:rPr>
          <w:rFonts w:ascii="Baxter Sans Core" w:hAnsi="Baxter Sans Core"/>
        </w:rPr>
      </w:pPr>
      <w:r w:rsidRPr="009A55A4">
        <w:rPr>
          <w:rStyle w:val="normaltextrun"/>
          <w:rFonts w:ascii="Baxter Sans Core" w:hAnsi="Baxter Sans Core"/>
          <w:color w:val="231F20"/>
        </w:rPr>
        <w:t xml:space="preserve">“From arriving to thriving: Embedding effective disabled student support.” </w:t>
      </w:r>
      <w:r>
        <w:rPr>
          <w:rStyle w:val="normaltextrun"/>
          <w:rFonts w:ascii="Baxter Sans Core" w:hAnsi="Baxter Sans Core"/>
          <w:color w:val="231F20"/>
        </w:rPr>
        <w:t xml:space="preserve">Diversity and Ability Workshop. </w:t>
      </w:r>
      <w:hyperlink w:tgtFrame="_blank" w:history="1" r:id="rId40">
        <w:r w:rsidRPr="009A55A4">
          <w:rPr>
            <w:rStyle w:val="normaltextrun"/>
            <w:rFonts w:ascii="Baxter Sans Core" w:hAnsi="Baxter Sans Core"/>
            <w:color w:val="0563C1"/>
            <w:u w:val="single"/>
          </w:rPr>
          <w:t>https://diversityandability.com/services/workshop-explorer/</w:t>
        </w:r>
      </w:hyperlink>
      <w:r w:rsidRPr="009A55A4">
        <w:rPr>
          <w:rStyle w:val="normaltextrun"/>
          <w:rFonts w:ascii="Baxter Sans Core" w:hAnsi="Baxter Sans Core"/>
          <w:color w:val="231F20"/>
        </w:rPr>
        <w:t>. </w:t>
      </w:r>
      <w:r w:rsidRPr="009A55A4">
        <w:rPr>
          <w:rStyle w:val="eop"/>
          <w:rFonts w:ascii="Baxter Sans Core" w:hAnsi="Baxter Sans Core"/>
          <w:color w:val="231F20"/>
        </w:rPr>
        <w:t> </w:t>
      </w:r>
    </w:p>
    <w:p w:rsidRPr="009A55A4" w:rsidR="00CB4F1F" w:rsidP="000812C7" w:rsidRDefault="00CB4F1F" w14:paraId="04FFBB08" w14:textId="77777777">
      <w:pPr>
        <w:pStyle w:val="paragraph"/>
        <w:numPr>
          <w:ilvl w:val="1"/>
          <w:numId w:val="30"/>
        </w:numPr>
        <w:autoSpaceDE w:val="0"/>
        <w:autoSpaceDN w:val="0"/>
        <w:adjustRightInd w:val="0"/>
        <w:spacing w:before="0" w:beforeAutospacing="0" w:after="0" w:afterAutospacing="0" w:line="276" w:lineRule="auto"/>
        <w:textAlignment w:val="baseline"/>
        <w:rPr>
          <w:rFonts w:ascii="Baxter Sans Core" w:hAnsi="Baxter Sans Core"/>
        </w:rPr>
      </w:pPr>
      <w:r w:rsidRPr="009A55A4">
        <w:rPr>
          <w:rStyle w:val="normaltextrun"/>
          <w:rFonts w:ascii="Baxter Sans Core" w:hAnsi="Baxter Sans Core"/>
          <w:color w:val="231F20"/>
        </w:rPr>
        <w:t xml:space="preserve">“Disability inclusion training.” </w:t>
      </w:r>
      <w:r>
        <w:rPr>
          <w:rStyle w:val="normaltextrun"/>
          <w:rFonts w:ascii="Baxter Sans Core" w:hAnsi="Baxter Sans Core"/>
          <w:color w:val="231F20"/>
        </w:rPr>
        <w:t xml:space="preserve">Diversity and Ability Training. </w:t>
      </w:r>
      <w:hyperlink w:tgtFrame="_blank" w:history="1" r:id="rId41">
        <w:r w:rsidRPr="009A55A4">
          <w:rPr>
            <w:rStyle w:val="normaltextrun"/>
            <w:rFonts w:ascii="Baxter Sans Core" w:hAnsi="Baxter Sans Core"/>
            <w:color w:val="0563C1"/>
            <w:u w:val="single"/>
          </w:rPr>
          <w:t>https://diversityandability.com/service/disability-inclusion-training/</w:t>
        </w:r>
      </w:hyperlink>
      <w:r w:rsidRPr="009A55A4">
        <w:rPr>
          <w:rStyle w:val="normaltextrun"/>
          <w:rFonts w:ascii="Baxter Sans Core" w:hAnsi="Baxter Sans Core"/>
          <w:color w:val="231F20"/>
        </w:rPr>
        <w:t>. </w:t>
      </w:r>
      <w:r w:rsidRPr="009A55A4">
        <w:rPr>
          <w:rStyle w:val="eop"/>
          <w:rFonts w:ascii="Baxter Sans Core" w:hAnsi="Baxter Sans Core"/>
          <w:color w:val="231F20"/>
        </w:rPr>
        <w:t> </w:t>
      </w:r>
    </w:p>
    <w:p w:rsidRPr="009A55A4" w:rsidR="00CB4F1F" w:rsidP="000812C7" w:rsidRDefault="00CB4F1F" w14:paraId="61B6CD37" w14:textId="77777777">
      <w:pPr>
        <w:pStyle w:val="paragraph"/>
        <w:numPr>
          <w:ilvl w:val="1"/>
          <w:numId w:val="30"/>
        </w:numPr>
        <w:autoSpaceDE w:val="0"/>
        <w:autoSpaceDN w:val="0"/>
        <w:adjustRightInd w:val="0"/>
        <w:spacing w:before="0" w:beforeAutospacing="0" w:after="0" w:afterAutospacing="0" w:line="276" w:lineRule="auto"/>
        <w:textAlignment w:val="baseline"/>
        <w:rPr>
          <w:rStyle w:val="eop"/>
          <w:rFonts w:ascii="Baxter Sans Core" w:hAnsi="Baxter Sans Core"/>
        </w:rPr>
      </w:pPr>
      <w:r w:rsidRPr="009A55A4">
        <w:rPr>
          <w:rStyle w:val="normaltextrun"/>
          <w:rFonts w:ascii="Baxter Sans Core" w:hAnsi="Baxter Sans Core"/>
          <w:color w:val="231F20"/>
        </w:rPr>
        <w:t xml:space="preserve">“Neurodiversity inclusion training.” </w:t>
      </w:r>
      <w:r>
        <w:rPr>
          <w:rStyle w:val="normaltextrun"/>
          <w:rFonts w:ascii="Baxter Sans Core" w:hAnsi="Baxter Sans Core"/>
          <w:color w:val="231F20"/>
        </w:rPr>
        <w:t xml:space="preserve">Diversity and Ability Training. </w:t>
      </w:r>
      <w:hyperlink w:tgtFrame="_blank" w:history="1" r:id="rId42">
        <w:r w:rsidRPr="009A55A4">
          <w:rPr>
            <w:rStyle w:val="normaltextrun"/>
            <w:rFonts w:ascii="Baxter Sans Core" w:hAnsi="Baxter Sans Core"/>
            <w:color w:val="0563C1"/>
            <w:u w:val="single"/>
          </w:rPr>
          <w:t>https://diversityandability.com/service/disability-inclusion-training/</w:t>
        </w:r>
      </w:hyperlink>
      <w:r w:rsidRPr="009A55A4">
        <w:rPr>
          <w:rStyle w:val="normaltextrun"/>
          <w:rFonts w:ascii="Baxter Sans Core" w:hAnsi="Baxter Sans Core"/>
          <w:color w:val="231F20"/>
        </w:rPr>
        <w:t>. </w:t>
      </w:r>
    </w:p>
    <w:p w:rsidRPr="005F2F09" w:rsidR="00CB4F1F" w:rsidP="000812C7" w:rsidRDefault="00CB4F1F" w14:paraId="3CEB905F" w14:textId="77777777">
      <w:pPr>
        <w:pStyle w:val="ListParagraph"/>
        <w:numPr>
          <w:ilvl w:val="0"/>
          <w:numId w:val="30"/>
        </w:numPr>
        <w:autoSpaceDE w:val="0"/>
        <w:autoSpaceDN w:val="0"/>
        <w:adjustRightInd w:val="0"/>
        <w:spacing w:line="276" w:lineRule="auto"/>
        <w:rPr>
          <w:rStyle w:val="eop"/>
          <w:rFonts w:ascii="Baxter Sans Core" w:hAnsi="Baxter Sans Core"/>
          <w:noProof/>
        </w:rPr>
      </w:pPr>
      <w:r>
        <w:rPr>
          <w:rStyle w:val="eop"/>
          <w:rFonts w:ascii="Baxter Sans Core" w:hAnsi="Baxter Sans Core"/>
          <w:color w:val="231F20"/>
          <w:shd w:val="clear" w:color="auto" w:fill="FFFFFF"/>
        </w:rPr>
        <w:t>The IMAGE Project</w:t>
      </w:r>
    </w:p>
    <w:p w:rsidRPr="00EB35CD" w:rsidR="00296BC3" w:rsidP="000812C7" w:rsidRDefault="00CB4F1F" w14:paraId="3A7C2456" w14:textId="59240CA1">
      <w:pPr>
        <w:pStyle w:val="ListParagraph"/>
        <w:numPr>
          <w:ilvl w:val="1"/>
          <w:numId w:val="30"/>
        </w:numPr>
        <w:autoSpaceDE w:val="0"/>
        <w:autoSpaceDN w:val="0"/>
        <w:adjustRightInd w:val="0"/>
        <w:spacing w:line="276" w:lineRule="auto"/>
        <w:rPr>
          <w:rStyle w:val="eop"/>
          <w:rFonts w:ascii="Baxter Sans Core" w:hAnsi="Baxter Sans Core"/>
          <w:noProof/>
        </w:rPr>
      </w:pPr>
      <w:r w:rsidRPr="005F2F09">
        <w:rPr>
          <w:rStyle w:val="normaltextrun"/>
          <w:rFonts w:ascii="Baxter Sans Core" w:hAnsi="Baxter Sans Core"/>
          <w:color w:val="231F20"/>
          <w:shd w:val="clear" w:color="auto" w:fill="FFFFFF"/>
        </w:rPr>
        <w:t xml:space="preserve">“Improving Employability of Autistic Graduates in Europe.” The IMAGE Project resources. </w:t>
      </w:r>
      <w:hyperlink w:tgtFrame="_blank" w:history="1" r:id="rId43">
        <w:r w:rsidRPr="005F2F09">
          <w:rPr>
            <w:rStyle w:val="normaltextrun"/>
            <w:rFonts w:ascii="Baxter Sans Core" w:hAnsi="Baxter Sans Core"/>
            <w:color w:val="0563C1"/>
            <w:u w:val="single"/>
            <w:shd w:val="clear" w:color="auto" w:fill="FFFFFF"/>
          </w:rPr>
          <w:t>https://imageautism.com/resources</w:t>
        </w:r>
      </w:hyperlink>
      <w:r w:rsidRPr="005F2F09">
        <w:rPr>
          <w:rStyle w:val="normaltextrun"/>
          <w:rFonts w:ascii="Baxter Sans Core" w:hAnsi="Baxter Sans Core"/>
          <w:color w:val="231F20"/>
          <w:shd w:val="clear" w:color="auto" w:fill="FFFFFF"/>
        </w:rPr>
        <w:t>. </w:t>
      </w:r>
      <w:r w:rsidR="00D1712E">
        <w:rPr>
          <w:rStyle w:val="eop"/>
          <w:rFonts w:ascii="Baxter Sans Core" w:hAnsi="Baxter Sans Core"/>
          <w:color w:val="231F20"/>
          <w:shd w:val="clear" w:color="auto" w:fill="FFFFFF"/>
        </w:rPr>
        <w:t>Free.</w:t>
      </w:r>
    </w:p>
    <w:p w:rsidRPr="00EB35CD" w:rsidR="00EB35CD" w:rsidP="00EB35CD" w:rsidRDefault="00EB35CD" w14:paraId="11E114A9" w14:textId="6C48BE3D">
      <w:pPr>
        <w:pStyle w:val="ListParagraph"/>
        <w:numPr>
          <w:ilvl w:val="0"/>
          <w:numId w:val="30"/>
        </w:numPr>
        <w:autoSpaceDE w:val="0"/>
        <w:autoSpaceDN w:val="0"/>
        <w:adjustRightInd w:val="0"/>
        <w:spacing w:line="276" w:lineRule="auto"/>
        <w:rPr>
          <w:rStyle w:val="eop"/>
          <w:rFonts w:ascii="Baxter Sans Core" w:hAnsi="Baxter Sans Core"/>
          <w:noProof/>
        </w:rPr>
      </w:pPr>
      <w:r>
        <w:rPr>
          <w:rStyle w:val="eop"/>
          <w:rFonts w:ascii="Baxter Sans Core" w:hAnsi="Baxter Sans Core"/>
          <w:color w:val="231F20"/>
          <w:shd w:val="clear" w:color="auto" w:fill="FFFFFF"/>
        </w:rPr>
        <w:t>MyPlus Students’ Club</w:t>
      </w:r>
    </w:p>
    <w:p w:rsidRPr="00546238" w:rsidR="00EB35CD" w:rsidP="00EB35CD" w:rsidRDefault="00565115" w14:paraId="367F47EE" w14:textId="608EA4F2">
      <w:pPr>
        <w:pStyle w:val="ListParagraph"/>
        <w:numPr>
          <w:ilvl w:val="1"/>
          <w:numId w:val="30"/>
        </w:numPr>
        <w:autoSpaceDE w:val="0"/>
        <w:autoSpaceDN w:val="0"/>
        <w:adjustRightInd w:val="0"/>
        <w:spacing w:line="276" w:lineRule="auto"/>
        <w:rPr>
          <w:rStyle w:val="eop"/>
          <w:rFonts w:ascii="Baxter Sans Core" w:hAnsi="Baxter Sans Core"/>
          <w:noProof/>
        </w:rPr>
      </w:pPr>
      <w:r>
        <w:rPr>
          <w:rStyle w:val="eop"/>
          <w:rFonts w:ascii="Baxter Sans Core" w:hAnsi="Baxter Sans Core"/>
          <w:color w:val="231F20"/>
          <w:shd w:val="clear" w:color="auto" w:fill="FFFFFF"/>
        </w:rPr>
        <w:t>“The benefits of openness: empowering your students to confidently disclose their disability</w:t>
      </w:r>
      <w:r w:rsidR="00546238">
        <w:rPr>
          <w:rStyle w:val="eop"/>
          <w:rFonts w:ascii="Baxter Sans Core" w:hAnsi="Baxter Sans Core"/>
          <w:color w:val="231F20"/>
          <w:shd w:val="clear" w:color="auto" w:fill="FFFFFF"/>
        </w:rPr>
        <w:t>.” MyPlus Universities Webinar.</w:t>
      </w:r>
      <w:r w:rsidR="0031589B">
        <w:rPr>
          <w:rStyle w:val="eop"/>
          <w:rFonts w:ascii="Baxter Sans Core" w:hAnsi="Baxter Sans Core"/>
          <w:color w:val="231F20"/>
          <w:shd w:val="clear" w:color="auto" w:fill="FFFFFF"/>
        </w:rPr>
        <w:t xml:space="preserve"> </w:t>
      </w:r>
      <w:hyperlink w:history="1" r:id="rId44">
        <w:r w:rsidRPr="006D7730" w:rsidR="00940A1E">
          <w:rPr>
            <w:rStyle w:val="Hyperlink"/>
            <w:rFonts w:ascii="Baxter Sans Core" w:hAnsi="Baxter Sans Core"/>
            <w:shd w:val="clear" w:color="auto" w:fill="FFFFFF"/>
          </w:rPr>
          <w:t>https://myplusuniversitiesclub.com/staff-events-calendar-united-kingdom/encouraging-openness-14th-may-2024/</w:t>
        </w:r>
      </w:hyperlink>
      <w:r w:rsidR="00940A1E">
        <w:rPr>
          <w:rStyle w:val="eop"/>
          <w:rFonts w:ascii="Baxter Sans Core" w:hAnsi="Baxter Sans Core"/>
          <w:color w:val="231F20"/>
          <w:shd w:val="clear" w:color="auto" w:fill="FFFFFF"/>
        </w:rPr>
        <w:t xml:space="preserve">. </w:t>
      </w:r>
      <w:r w:rsidR="0031589B">
        <w:rPr>
          <w:rStyle w:val="eop"/>
          <w:rFonts w:ascii="Baxter Sans Core" w:hAnsi="Baxter Sans Core"/>
          <w:color w:val="231F20"/>
          <w:shd w:val="clear" w:color="auto" w:fill="FFFFFF"/>
        </w:rPr>
        <w:t>Free.</w:t>
      </w:r>
    </w:p>
    <w:p w:rsidRPr="00AC199C" w:rsidR="00546238" w:rsidP="00EB35CD" w:rsidRDefault="00546238" w14:paraId="3EBFE172" w14:textId="02E77FC9">
      <w:pPr>
        <w:pStyle w:val="ListParagraph"/>
        <w:numPr>
          <w:ilvl w:val="1"/>
          <w:numId w:val="30"/>
        </w:numPr>
        <w:autoSpaceDE w:val="0"/>
        <w:autoSpaceDN w:val="0"/>
        <w:adjustRightInd w:val="0"/>
        <w:spacing w:line="276" w:lineRule="auto"/>
        <w:rPr>
          <w:rStyle w:val="eop"/>
          <w:rFonts w:ascii="Baxter Sans Core" w:hAnsi="Baxter Sans Core"/>
          <w:noProof/>
        </w:rPr>
      </w:pPr>
      <w:r>
        <w:rPr>
          <w:rStyle w:val="eop"/>
          <w:rFonts w:ascii="Baxter Sans Core" w:hAnsi="Baxter Sans Core"/>
          <w:color w:val="231F20"/>
          <w:shd w:val="clear" w:color="auto" w:fill="FFFFFF"/>
        </w:rPr>
        <w:t>“Requesting adjustments: accessing disability support during the recruitment process.” MyPlus Universities Webinar.</w:t>
      </w:r>
      <w:r w:rsidR="0031589B">
        <w:rPr>
          <w:rStyle w:val="eop"/>
          <w:rFonts w:ascii="Baxter Sans Core" w:hAnsi="Baxter Sans Core"/>
          <w:color w:val="231F20"/>
          <w:shd w:val="clear" w:color="auto" w:fill="FFFFFF"/>
        </w:rPr>
        <w:t xml:space="preserve"> </w:t>
      </w:r>
      <w:hyperlink w:history="1" r:id="rId45">
        <w:r w:rsidRPr="006D7730" w:rsidR="00940A1E">
          <w:rPr>
            <w:rStyle w:val="Hyperlink"/>
            <w:rFonts w:ascii="Baxter Sans Core" w:hAnsi="Baxter Sans Core"/>
            <w:shd w:val="clear" w:color="auto" w:fill="FFFFFF"/>
          </w:rPr>
          <w:t>https://myplusuniversitiesclub.com/staff-events-calendar-united-kingdom/requesting-adjustments/</w:t>
        </w:r>
      </w:hyperlink>
      <w:r w:rsidR="00940A1E">
        <w:rPr>
          <w:rStyle w:val="eop"/>
          <w:rFonts w:ascii="Baxter Sans Core" w:hAnsi="Baxter Sans Core"/>
          <w:color w:val="231F20"/>
          <w:shd w:val="clear" w:color="auto" w:fill="FFFFFF"/>
        </w:rPr>
        <w:t xml:space="preserve">. </w:t>
      </w:r>
      <w:r w:rsidR="0031589B">
        <w:rPr>
          <w:rStyle w:val="eop"/>
          <w:rFonts w:ascii="Baxter Sans Core" w:hAnsi="Baxter Sans Core"/>
          <w:color w:val="231F20"/>
          <w:shd w:val="clear" w:color="auto" w:fill="FFFFFF"/>
        </w:rPr>
        <w:t>Free.</w:t>
      </w:r>
    </w:p>
    <w:p w:rsidRPr="00A64A99" w:rsidR="00AC199C" w:rsidP="00EB35CD" w:rsidRDefault="00AF483D" w14:paraId="2D94B6B0" w14:textId="33725945">
      <w:pPr>
        <w:pStyle w:val="ListParagraph"/>
        <w:numPr>
          <w:ilvl w:val="1"/>
          <w:numId w:val="30"/>
        </w:numPr>
        <w:autoSpaceDE w:val="0"/>
        <w:autoSpaceDN w:val="0"/>
        <w:adjustRightInd w:val="0"/>
        <w:spacing w:line="276" w:lineRule="auto"/>
        <w:rPr>
          <w:rFonts w:ascii="Baxter Sans Core" w:hAnsi="Baxter Sans Core"/>
          <w:noProof/>
        </w:rPr>
      </w:pPr>
      <w:r>
        <w:rPr>
          <w:rStyle w:val="eop"/>
          <w:rFonts w:ascii="Baxter Sans Core" w:hAnsi="Baxter Sans Core"/>
          <w:color w:val="231F20"/>
          <w:shd w:val="clear" w:color="auto" w:fill="FFFFFF"/>
        </w:rPr>
        <w:t>Resources and t</w:t>
      </w:r>
      <w:r w:rsidR="00AC199C">
        <w:rPr>
          <w:rStyle w:val="eop"/>
          <w:rFonts w:ascii="Baxter Sans Core" w:hAnsi="Baxter Sans Core"/>
          <w:color w:val="231F20"/>
          <w:shd w:val="clear" w:color="auto" w:fill="FFFFFF"/>
        </w:rPr>
        <w:t xml:space="preserve">raining </w:t>
      </w:r>
      <w:r>
        <w:rPr>
          <w:rStyle w:val="eop"/>
          <w:rFonts w:ascii="Baxter Sans Core" w:hAnsi="Baxter Sans Core"/>
          <w:color w:val="231F20"/>
          <w:shd w:val="clear" w:color="auto" w:fill="FFFFFF"/>
        </w:rPr>
        <w:t xml:space="preserve">packs </w:t>
      </w:r>
      <w:r w:rsidR="0031589B">
        <w:rPr>
          <w:rStyle w:val="eop"/>
          <w:rFonts w:ascii="Baxter Sans Core" w:hAnsi="Baxter Sans Core"/>
          <w:color w:val="231F20"/>
          <w:shd w:val="clear" w:color="auto" w:fill="FFFFFF"/>
        </w:rPr>
        <w:t>on various disability-related topics available for purchase.</w:t>
      </w:r>
    </w:p>
    <w:p w:rsidR="7B188143" w:rsidP="7B188143" w:rsidRDefault="7B188143" w14:paraId="095465A4" w14:textId="10CCD7D7">
      <w:pPr>
        <w:spacing w:line="276" w:lineRule="auto"/>
        <w:rPr>
          <w:rFonts w:ascii="Baxter Sans Core" w:hAnsi="Baxter Sans Core"/>
          <w:noProof/>
        </w:rPr>
      </w:pPr>
    </w:p>
    <w:p w:rsidR="7B188143" w:rsidP="7B188143" w:rsidRDefault="7B188143" w14:paraId="504733FF" w14:textId="1AFECF09">
      <w:pPr>
        <w:spacing w:line="276" w:lineRule="auto"/>
        <w:rPr>
          <w:rFonts w:ascii="Baxter Sans Core" w:hAnsi="Baxter Sans Core"/>
          <w:noProof/>
        </w:rPr>
      </w:pPr>
    </w:p>
    <w:p w:rsidR="7B188143" w:rsidP="7B188143" w:rsidRDefault="7B188143" w14:paraId="30E3864E" w14:textId="3900E570">
      <w:pPr>
        <w:spacing w:line="276" w:lineRule="auto"/>
        <w:rPr>
          <w:rFonts w:ascii="Baxter Sans Core" w:hAnsi="Baxter Sans Core"/>
          <w:noProof/>
        </w:rPr>
      </w:pPr>
    </w:p>
    <w:p w:rsidR="7B188143" w:rsidP="7B188143" w:rsidRDefault="7B188143" w14:paraId="656FFD22" w14:textId="0947925F">
      <w:pPr>
        <w:spacing w:line="276" w:lineRule="auto"/>
        <w:rPr>
          <w:rFonts w:ascii="Baxter Sans Core" w:hAnsi="Baxter Sans Core"/>
          <w:noProof/>
        </w:rPr>
      </w:pPr>
    </w:p>
    <w:p w:rsidR="612DB3B8" w:rsidP="7B188143" w:rsidRDefault="612DB3B8" w14:paraId="0C5556BD" w14:textId="41BCA995">
      <w:pPr>
        <w:spacing w:line="276" w:lineRule="auto"/>
        <w:rPr>
          <w:rFonts w:ascii="Baxter Sans Core" w:hAnsi="Baxter Sans Core"/>
          <w:noProof/>
        </w:rPr>
      </w:pPr>
      <w:r w:rsidRPr="7B188143">
        <w:rPr>
          <w:rStyle w:val="eop"/>
          <w:rFonts w:ascii="Baxter Sans Core" w:hAnsi="Baxter Sans Core"/>
          <w:noProof/>
          <w:color w:val="231F20"/>
        </w:rPr>
        <w:t xml:space="preserve">For further information please contact Ruth O’Riordan; </w:t>
      </w:r>
      <w:hyperlink r:id="rId46">
        <w:r w:rsidRPr="7B188143">
          <w:rPr>
            <w:rStyle w:val="Hyperlink"/>
            <w:rFonts w:ascii="Baxter Sans Core" w:hAnsi="Baxter Sans Core"/>
            <w:noProof/>
          </w:rPr>
          <w:t>r.oriordan@dundee.ac.uk</w:t>
        </w:r>
      </w:hyperlink>
    </w:p>
    <w:p w:rsidR="7B188143" w:rsidP="7B188143" w:rsidRDefault="7B188143" w14:paraId="5E532A5C" w14:textId="7E349FB2">
      <w:pPr>
        <w:spacing w:line="276" w:lineRule="auto"/>
        <w:rPr>
          <w:rStyle w:val="eop"/>
          <w:rFonts w:ascii="Baxter Sans Core" w:hAnsi="Baxter Sans Core"/>
          <w:noProof/>
          <w:color w:val="231F20"/>
        </w:rPr>
      </w:pPr>
    </w:p>
    <w:p w:rsidR="201905AD" w:rsidP="201905AD" w:rsidRDefault="201905AD" w14:paraId="38F34F18" w14:textId="038B0351">
      <w:pPr>
        <w:spacing w:line="276" w:lineRule="auto"/>
        <w:rPr>
          <w:rFonts w:ascii="Calibri" w:hAnsi="Calibri" w:eastAsia="Calibri" w:cs="Calibri"/>
          <w:noProof/>
          <w:color w:val="464646"/>
          <w:sz w:val="22"/>
          <w:szCs w:val="22"/>
        </w:rPr>
      </w:pPr>
    </w:p>
    <w:sectPr w:rsidR="201905AD" w:rsidSect="002C3CAE">
      <w:footerReference w:type="default" r:id="rId47"/>
      <w:pgSz w:w="11900" w:h="16840" w:orient="portrait"/>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5B2A" w:rsidP="003830C5" w:rsidRDefault="00B95B2A" w14:paraId="4004B3DA" w14:textId="77777777">
      <w:r>
        <w:separator/>
      </w:r>
    </w:p>
  </w:endnote>
  <w:endnote w:type="continuationSeparator" w:id="0">
    <w:p w:rsidR="00B95B2A" w:rsidP="003830C5" w:rsidRDefault="00B95B2A" w14:paraId="0649A887" w14:textId="77777777">
      <w:r>
        <w:continuationSeparator/>
      </w:r>
    </w:p>
  </w:endnote>
  <w:endnote w:type="continuationNotice" w:id="1">
    <w:p w:rsidR="00B95B2A" w:rsidRDefault="00B95B2A" w14:paraId="03986E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xter Sans Core">
    <w:altName w:val="Calibri"/>
    <w:panose1 w:val="000000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278098"/>
      <w:docPartObj>
        <w:docPartGallery w:val="Page Numbers (Bottom of Page)"/>
        <w:docPartUnique/>
      </w:docPartObj>
    </w:sdtPr>
    <w:sdtEndPr>
      <w:rPr>
        <w:noProof/>
      </w:rPr>
    </w:sdtEndPr>
    <w:sdtContent>
      <w:p w:rsidR="006B4CFB" w:rsidRDefault="006B4CFB" w14:paraId="32C65019" w14:textId="59D7A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830C5" w:rsidRDefault="003830C5" w14:paraId="2F3705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5B2A" w:rsidP="003830C5" w:rsidRDefault="00B95B2A" w14:paraId="2B97EA66" w14:textId="77777777">
      <w:r>
        <w:separator/>
      </w:r>
    </w:p>
  </w:footnote>
  <w:footnote w:type="continuationSeparator" w:id="0">
    <w:p w:rsidR="00B95B2A" w:rsidP="003830C5" w:rsidRDefault="00B95B2A" w14:paraId="17DB699E" w14:textId="77777777">
      <w:r>
        <w:continuationSeparator/>
      </w:r>
    </w:p>
  </w:footnote>
  <w:footnote w:type="continuationNotice" w:id="1">
    <w:p w:rsidR="00B95B2A" w:rsidRDefault="00B95B2A" w14:paraId="6FB14E8A" w14:textId="77777777"/>
  </w:footnote>
</w:footnotes>
</file>

<file path=word/intelligence2.xml><?xml version="1.0" encoding="utf-8"?>
<int2:intelligence xmlns:int2="http://schemas.microsoft.com/office/intelligence/2020/intelligence" xmlns:oel="http://schemas.microsoft.com/office/2019/extlst">
  <int2:observations>
    <int2:textHash int2:hashCode="F4clyIdG1wciwx" int2:id="6pdsnwNo">
      <int2:state int2:value="Rejected" int2:type="AugLoop_Text_Critique"/>
    </int2:textHash>
    <int2:textHash int2:hashCode="pz2QIEqb0rZQkg" int2:id="IGmxuXuw">
      <int2:state int2:value="Rejected" int2:type="AugLoop_Text_Critique"/>
    </int2:textHash>
    <int2:textHash int2:hashCode="uMWlah6SoXLKCn" int2:id="JQH83Amt">
      <int2:state int2:value="Rejected" int2:type="AugLoop_Text_Critique"/>
    </int2:textHash>
    <int2:textHash int2:hashCode="IDK95lKI7GgyB7" int2:id="MqSwtXIM">
      <int2:state int2:value="Rejected" int2:type="AugLoop_Text_Critique"/>
    </int2:textHash>
    <int2:textHash int2:hashCode="mqB7jlVJ69qooH" int2:id="QCpyk4j8">
      <int2:state int2:value="Rejected" int2:type="AugLoop_Text_Critique"/>
    </int2:textHash>
    <int2:textHash int2:hashCode="zqhYDntAHb/qEo" int2:id="Vb9cIZss">
      <int2:state int2:value="Rejected" int2:type="AugLoop_Text_Critique"/>
    </int2:textHash>
    <int2:textHash int2:hashCode="lJWEIT2sQBJTks" int2:id="n1HDN9QR">
      <int2:state int2:value="Rejected" int2:type="AugLoop_Text_Critique"/>
    </int2:textHash>
    <int2:textHash int2:hashCode="kByidkXaRxGvMx" int2:id="qq3htziP">
      <int2:state int2:value="Rejected" int2:type="AugLoop_Text_Critique"/>
    </int2:textHash>
    <int2:textHash int2:hashCode="fHn4+Ovy0KWqy5" int2:id="sNJtpXTX">
      <int2:state int2:value="Rejected" int2:type="AugLoop_Text_Critique"/>
    </int2:textHash>
    <int2:bookmark int2:bookmarkName="_Int_R7itWpLk" int2:invalidationBookmarkName="" int2:hashCode="7OmYag+MLKaTRs" int2:id="jtZHQC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7F1"/>
    <w:multiLevelType w:val="hybridMultilevel"/>
    <w:tmpl w:val="7AE070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D414D"/>
    <w:multiLevelType w:val="hybridMultilevel"/>
    <w:tmpl w:val="E6586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C9581A"/>
    <w:multiLevelType w:val="hybridMultilevel"/>
    <w:tmpl w:val="978C6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FE2AE6"/>
    <w:multiLevelType w:val="hybridMultilevel"/>
    <w:tmpl w:val="E99CB4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D16F44"/>
    <w:multiLevelType w:val="hybridMultilevel"/>
    <w:tmpl w:val="AB1271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913CB2"/>
    <w:multiLevelType w:val="hybridMultilevel"/>
    <w:tmpl w:val="96BE6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DE0C94"/>
    <w:multiLevelType w:val="hybridMultilevel"/>
    <w:tmpl w:val="76703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B8637F"/>
    <w:multiLevelType w:val="hybridMultilevel"/>
    <w:tmpl w:val="A24A7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49152C"/>
    <w:multiLevelType w:val="hybridMultilevel"/>
    <w:tmpl w:val="B8180C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492E3A"/>
    <w:multiLevelType w:val="hybridMultilevel"/>
    <w:tmpl w:val="2684F3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D15C14"/>
    <w:multiLevelType w:val="hybridMultilevel"/>
    <w:tmpl w:val="7C6830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1EC742E"/>
    <w:multiLevelType w:val="hybridMultilevel"/>
    <w:tmpl w:val="C2ACF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BA00DD"/>
    <w:multiLevelType w:val="multilevel"/>
    <w:tmpl w:val="8256C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ED159C"/>
    <w:multiLevelType w:val="hybridMultilevel"/>
    <w:tmpl w:val="924E6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004AD6"/>
    <w:multiLevelType w:val="multilevel"/>
    <w:tmpl w:val="4D204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6BE515B"/>
    <w:multiLevelType w:val="hybridMultilevel"/>
    <w:tmpl w:val="14683DE2"/>
    <w:lvl w:ilvl="0" w:tplc="1A6C1842">
      <w:start w:val="1"/>
      <w:numFmt w:val="decimal"/>
      <w:lvlText w:val="%1."/>
      <w:lvlJc w:val="left"/>
      <w:pPr>
        <w:ind w:left="720" w:hanging="360"/>
      </w:pPr>
      <w:rPr>
        <w:rFonts w:hint="default" w:cs="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1336B"/>
    <w:multiLevelType w:val="hybridMultilevel"/>
    <w:tmpl w:val="ACEC8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B9B7C77"/>
    <w:multiLevelType w:val="hybridMultilevel"/>
    <w:tmpl w:val="53FA0A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4924C18"/>
    <w:multiLevelType w:val="hybridMultilevel"/>
    <w:tmpl w:val="F1501F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70C5DF4"/>
    <w:multiLevelType w:val="hybridMultilevel"/>
    <w:tmpl w:val="5B72BA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534747"/>
    <w:multiLevelType w:val="hybridMultilevel"/>
    <w:tmpl w:val="380EFA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693EA2"/>
    <w:multiLevelType w:val="hybridMultilevel"/>
    <w:tmpl w:val="1EF613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F5F01AC"/>
    <w:multiLevelType w:val="hybridMultilevel"/>
    <w:tmpl w:val="8D520B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51622B"/>
    <w:multiLevelType w:val="multilevel"/>
    <w:tmpl w:val="C90E94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52E71BF"/>
    <w:multiLevelType w:val="hybridMultilevel"/>
    <w:tmpl w:val="05AC13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647773D"/>
    <w:multiLevelType w:val="hybridMultilevel"/>
    <w:tmpl w:val="655AB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8C114BA"/>
    <w:multiLevelType w:val="hybridMultilevel"/>
    <w:tmpl w:val="AC40AB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2BF57FB"/>
    <w:multiLevelType w:val="hybridMultilevel"/>
    <w:tmpl w:val="BAF04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6466B4"/>
    <w:multiLevelType w:val="hybridMultilevel"/>
    <w:tmpl w:val="9E268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EC1117C"/>
    <w:multiLevelType w:val="multilevel"/>
    <w:tmpl w:val="00565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06823890">
    <w:abstractNumId w:val="22"/>
  </w:num>
  <w:num w:numId="2" w16cid:durableId="911046397">
    <w:abstractNumId w:val="12"/>
  </w:num>
  <w:num w:numId="3" w16cid:durableId="329798859">
    <w:abstractNumId w:val="8"/>
  </w:num>
  <w:num w:numId="4" w16cid:durableId="1135293199">
    <w:abstractNumId w:val="23"/>
  </w:num>
  <w:num w:numId="5" w16cid:durableId="1454444894">
    <w:abstractNumId w:val="25"/>
  </w:num>
  <w:num w:numId="6" w16cid:durableId="747076600">
    <w:abstractNumId w:val="14"/>
  </w:num>
  <w:num w:numId="7" w16cid:durableId="1729648340">
    <w:abstractNumId w:val="19"/>
  </w:num>
  <w:num w:numId="8" w16cid:durableId="1098065165">
    <w:abstractNumId w:val="29"/>
  </w:num>
  <w:num w:numId="9" w16cid:durableId="288711251">
    <w:abstractNumId w:val="20"/>
  </w:num>
  <w:num w:numId="10" w16cid:durableId="74864049">
    <w:abstractNumId w:val="3"/>
  </w:num>
  <w:num w:numId="11" w16cid:durableId="1102336712">
    <w:abstractNumId w:val="0"/>
  </w:num>
  <w:num w:numId="12" w16cid:durableId="2070568588">
    <w:abstractNumId w:val="24"/>
  </w:num>
  <w:num w:numId="13" w16cid:durableId="859782875">
    <w:abstractNumId w:val="4"/>
  </w:num>
  <w:num w:numId="14" w16cid:durableId="49041691">
    <w:abstractNumId w:val="11"/>
  </w:num>
  <w:num w:numId="15" w16cid:durableId="1535459122">
    <w:abstractNumId w:val="7"/>
  </w:num>
  <w:num w:numId="16" w16cid:durableId="1954166550">
    <w:abstractNumId w:val="28"/>
  </w:num>
  <w:num w:numId="17" w16cid:durableId="937954498">
    <w:abstractNumId w:val="6"/>
  </w:num>
  <w:num w:numId="18" w16cid:durableId="169686869">
    <w:abstractNumId w:val="26"/>
  </w:num>
  <w:num w:numId="19" w16cid:durableId="588277474">
    <w:abstractNumId w:val="5"/>
  </w:num>
  <w:num w:numId="20" w16cid:durableId="359935690">
    <w:abstractNumId w:val="9"/>
  </w:num>
  <w:num w:numId="21" w16cid:durableId="909728678">
    <w:abstractNumId w:val="16"/>
  </w:num>
  <w:num w:numId="22" w16cid:durableId="1601723361">
    <w:abstractNumId w:val="1"/>
  </w:num>
  <w:num w:numId="23" w16cid:durableId="1135950632">
    <w:abstractNumId w:val="13"/>
  </w:num>
  <w:num w:numId="24" w16cid:durableId="2026249505">
    <w:abstractNumId w:val="17"/>
  </w:num>
  <w:num w:numId="25" w16cid:durableId="351882929">
    <w:abstractNumId w:val="2"/>
  </w:num>
  <w:num w:numId="26" w16cid:durableId="186799548">
    <w:abstractNumId w:val="27"/>
  </w:num>
  <w:num w:numId="27" w16cid:durableId="1959095379">
    <w:abstractNumId w:val="15"/>
  </w:num>
  <w:num w:numId="28" w16cid:durableId="1043866424">
    <w:abstractNumId w:val="21"/>
  </w:num>
  <w:num w:numId="29" w16cid:durableId="1138382240">
    <w:abstractNumId w:val="10"/>
  </w:num>
  <w:num w:numId="30" w16cid:durableId="1981109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C5"/>
    <w:rsid w:val="00000600"/>
    <w:rsid w:val="00000F09"/>
    <w:rsid w:val="000026E7"/>
    <w:rsid w:val="00004299"/>
    <w:rsid w:val="000146A7"/>
    <w:rsid w:val="00014EB9"/>
    <w:rsid w:val="00015FCD"/>
    <w:rsid w:val="000207A3"/>
    <w:rsid w:val="0002122A"/>
    <w:rsid w:val="00022A9C"/>
    <w:rsid w:val="00022C93"/>
    <w:rsid w:val="00022F2B"/>
    <w:rsid w:val="00023D0B"/>
    <w:rsid w:val="0003268F"/>
    <w:rsid w:val="00034504"/>
    <w:rsid w:val="000345FA"/>
    <w:rsid w:val="0003536E"/>
    <w:rsid w:val="00040AFB"/>
    <w:rsid w:val="00044CE0"/>
    <w:rsid w:val="00044E97"/>
    <w:rsid w:val="000544F2"/>
    <w:rsid w:val="00055077"/>
    <w:rsid w:val="00055821"/>
    <w:rsid w:val="00056EC7"/>
    <w:rsid w:val="0006032C"/>
    <w:rsid w:val="0006297E"/>
    <w:rsid w:val="00071ABA"/>
    <w:rsid w:val="00075590"/>
    <w:rsid w:val="000765C3"/>
    <w:rsid w:val="00077EF3"/>
    <w:rsid w:val="000802D2"/>
    <w:rsid w:val="00080532"/>
    <w:rsid w:val="000812C7"/>
    <w:rsid w:val="00083BE4"/>
    <w:rsid w:val="00085081"/>
    <w:rsid w:val="0008573E"/>
    <w:rsid w:val="000905D0"/>
    <w:rsid w:val="00090AB2"/>
    <w:rsid w:val="00095AFF"/>
    <w:rsid w:val="000A2298"/>
    <w:rsid w:val="000A55AC"/>
    <w:rsid w:val="000A709A"/>
    <w:rsid w:val="000B6AD4"/>
    <w:rsid w:val="000B737C"/>
    <w:rsid w:val="000C2AA1"/>
    <w:rsid w:val="000C76DC"/>
    <w:rsid w:val="000D1798"/>
    <w:rsid w:val="000D1859"/>
    <w:rsid w:val="000D23AF"/>
    <w:rsid w:val="000D29F1"/>
    <w:rsid w:val="000D5022"/>
    <w:rsid w:val="000D5C12"/>
    <w:rsid w:val="000D7340"/>
    <w:rsid w:val="000E16FE"/>
    <w:rsid w:val="000E41B5"/>
    <w:rsid w:val="000E60D3"/>
    <w:rsid w:val="000E6EDB"/>
    <w:rsid w:val="000F04B9"/>
    <w:rsid w:val="000F0AA1"/>
    <w:rsid w:val="000F1A6B"/>
    <w:rsid w:val="000F2458"/>
    <w:rsid w:val="000F5175"/>
    <w:rsid w:val="000F56E5"/>
    <w:rsid w:val="000F58EC"/>
    <w:rsid w:val="000F754A"/>
    <w:rsid w:val="00102AE2"/>
    <w:rsid w:val="00107405"/>
    <w:rsid w:val="001108B1"/>
    <w:rsid w:val="00110D43"/>
    <w:rsid w:val="001162A5"/>
    <w:rsid w:val="0011697C"/>
    <w:rsid w:val="001205EE"/>
    <w:rsid w:val="00120A9B"/>
    <w:rsid w:val="001212CA"/>
    <w:rsid w:val="001226DF"/>
    <w:rsid w:val="00122DA8"/>
    <w:rsid w:val="001329F8"/>
    <w:rsid w:val="00133ECC"/>
    <w:rsid w:val="00134354"/>
    <w:rsid w:val="0013589B"/>
    <w:rsid w:val="00136628"/>
    <w:rsid w:val="001411C3"/>
    <w:rsid w:val="00145EF9"/>
    <w:rsid w:val="00146C1F"/>
    <w:rsid w:val="001503FD"/>
    <w:rsid w:val="0015070E"/>
    <w:rsid w:val="00152789"/>
    <w:rsid w:val="00152E3D"/>
    <w:rsid w:val="001532CC"/>
    <w:rsid w:val="00154307"/>
    <w:rsid w:val="0015651F"/>
    <w:rsid w:val="001567E0"/>
    <w:rsid w:val="001609A0"/>
    <w:rsid w:val="001610F6"/>
    <w:rsid w:val="00161EA6"/>
    <w:rsid w:val="001633F5"/>
    <w:rsid w:val="00163ED4"/>
    <w:rsid w:val="00164D86"/>
    <w:rsid w:val="001651E3"/>
    <w:rsid w:val="001679CF"/>
    <w:rsid w:val="00174CA1"/>
    <w:rsid w:val="00177261"/>
    <w:rsid w:val="001772E1"/>
    <w:rsid w:val="00177466"/>
    <w:rsid w:val="00180962"/>
    <w:rsid w:val="00182224"/>
    <w:rsid w:val="00186F69"/>
    <w:rsid w:val="00190544"/>
    <w:rsid w:val="0019149C"/>
    <w:rsid w:val="00192395"/>
    <w:rsid w:val="00194F7F"/>
    <w:rsid w:val="00196093"/>
    <w:rsid w:val="00197EB1"/>
    <w:rsid w:val="001A11BF"/>
    <w:rsid w:val="001A3042"/>
    <w:rsid w:val="001B18D4"/>
    <w:rsid w:val="001B50C8"/>
    <w:rsid w:val="001C08E3"/>
    <w:rsid w:val="001C192D"/>
    <w:rsid w:val="001C22E4"/>
    <w:rsid w:val="001C23AE"/>
    <w:rsid w:val="001C2DBC"/>
    <w:rsid w:val="001C420D"/>
    <w:rsid w:val="001C49A1"/>
    <w:rsid w:val="001D57C2"/>
    <w:rsid w:val="001E27F3"/>
    <w:rsid w:val="001E281F"/>
    <w:rsid w:val="001E3C49"/>
    <w:rsid w:val="001E3E5A"/>
    <w:rsid w:val="001E7DED"/>
    <w:rsid w:val="001F02F8"/>
    <w:rsid w:val="001F0EAA"/>
    <w:rsid w:val="001F2A33"/>
    <w:rsid w:val="001F2C33"/>
    <w:rsid w:val="001F33A0"/>
    <w:rsid w:val="001F3407"/>
    <w:rsid w:val="001F4151"/>
    <w:rsid w:val="001F4647"/>
    <w:rsid w:val="001F68E8"/>
    <w:rsid w:val="001F722B"/>
    <w:rsid w:val="002008F3"/>
    <w:rsid w:val="00202582"/>
    <w:rsid w:val="0020367C"/>
    <w:rsid w:val="00204D43"/>
    <w:rsid w:val="00207039"/>
    <w:rsid w:val="00210EEB"/>
    <w:rsid w:val="0021107E"/>
    <w:rsid w:val="00211481"/>
    <w:rsid w:val="00212208"/>
    <w:rsid w:val="0021263B"/>
    <w:rsid w:val="0021281A"/>
    <w:rsid w:val="0021447E"/>
    <w:rsid w:val="00215C1D"/>
    <w:rsid w:val="00216202"/>
    <w:rsid w:val="00217476"/>
    <w:rsid w:val="00220DD3"/>
    <w:rsid w:val="002219C6"/>
    <w:rsid w:val="002235CA"/>
    <w:rsid w:val="00224EF9"/>
    <w:rsid w:val="00232262"/>
    <w:rsid w:val="00233234"/>
    <w:rsid w:val="00234A4B"/>
    <w:rsid w:val="002350D8"/>
    <w:rsid w:val="00235D2D"/>
    <w:rsid w:val="0023624D"/>
    <w:rsid w:val="00243915"/>
    <w:rsid w:val="002468C0"/>
    <w:rsid w:val="00250233"/>
    <w:rsid w:val="0025024F"/>
    <w:rsid w:val="00253228"/>
    <w:rsid w:val="00254E46"/>
    <w:rsid w:val="00255BAF"/>
    <w:rsid w:val="002565D1"/>
    <w:rsid w:val="00265B95"/>
    <w:rsid w:val="00271A92"/>
    <w:rsid w:val="00272CE2"/>
    <w:rsid w:val="00272DB6"/>
    <w:rsid w:val="00275870"/>
    <w:rsid w:val="002804C3"/>
    <w:rsid w:val="00290272"/>
    <w:rsid w:val="00290323"/>
    <w:rsid w:val="0029198B"/>
    <w:rsid w:val="00291FF5"/>
    <w:rsid w:val="00292219"/>
    <w:rsid w:val="00292746"/>
    <w:rsid w:val="00292AE4"/>
    <w:rsid w:val="00296BC3"/>
    <w:rsid w:val="00297352"/>
    <w:rsid w:val="002A0286"/>
    <w:rsid w:val="002A0B8F"/>
    <w:rsid w:val="002A21A7"/>
    <w:rsid w:val="002A2B8B"/>
    <w:rsid w:val="002A3335"/>
    <w:rsid w:val="002A3F2D"/>
    <w:rsid w:val="002A49F2"/>
    <w:rsid w:val="002A696A"/>
    <w:rsid w:val="002B123B"/>
    <w:rsid w:val="002B231F"/>
    <w:rsid w:val="002B28EA"/>
    <w:rsid w:val="002B3C0D"/>
    <w:rsid w:val="002B4579"/>
    <w:rsid w:val="002B573F"/>
    <w:rsid w:val="002C021E"/>
    <w:rsid w:val="002C1261"/>
    <w:rsid w:val="002C33D3"/>
    <w:rsid w:val="002C3CAE"/>
    <w:rsid w:val="002C78AA"/>
    <w:rsid w:val="002D098B"/>
    <w:rsid w:val="002D19B6"/>
    <w:rsid w:val="002D1E52"/>
    <w:rsid w:val="002D2D3D"/>
    <w:rsid w:val="002D3CBD"/>
    <w:rsid w:val="002D4199"/>
    <w:rsid w:val="002D49D2"/>
    <w:rsid w:val="002D703E"/>
    <w:rsid w:val="002E3BF1"/>
    <w:rsid w:val="002F2FCB"/>
    <w:rsid w:val="002F4C40"/>
    <w:rsid w:val="002F6545"/>
    <w:rsid w:val="002F6F6B"/>
    <w:rsid w:val="00300799"/>
    <w:rsid w:val="00305D53"/>
    <w:rsid w:val="0031001D"/>
    <w:rsid w:val="003118B7"/>
    <w:rsid w:val="0031245B"/>
    <w:rsid w:val="00313944"/>
    <w:rsid w:val="00315657"/>
    <w:rsid w:val="0031589B"/>
    <w:rsid w:val="00316318"/>
    <w:rsid w:val="00320E3B"/>
    <w:rsid w:val="003210BB"/>
    <w:rsid w:val="00321D6D"/>
    <w:rsid w:val="00323BB5"/>
    <w:rsid w:val="00324986"/>
    <w:rsid w:val="003262F7"/>
    <w:rsid w:val="00331CBA"/>
    <w:rsid w:val="00334B44"/>
    <w:rsid w:val="003363CC"/>
    <w:rsid w:val="003372A3"/>
    <w:rsid w:val="003410EA"/>
    <w:rsid w:val="003461F9"/>
    <w:rsid w:val="0034693D"/>
    <w:rsid w:val="003513FD"/>
    <w:rsid w:val="003538C4"/>
    <w:rsid w:val="003545EF"/>
    <w:rsid w:val="0035471E"/>
    <w:rsid w:val="00355F99"/>
    <w:rsid w:val="00356346"/>
    <w:rsid w:val="0035728F"/>
    <w:rsid w:val="00360A3E"/>
    <w:rsid w:val="0036358C"/>
    <w:rsid w:val="003677AB"/>
    <w:rsid w:val="00372910"/>
    <w:rsid w:val="00374209"/>
    <w:rsid w:val="0037734A"/>
    <w:rsid w:val="0038084B"/>
    <w:rsid w:val="003821A0"/>
    <w:rsid w:val="003830C5"/>
    <w:rsid w:val="0038330D"/>
    <w:rsid w:val="00386037"/>
    <w:rsid w:val="00393887"/>
    <w:rsid w:val="00394070"/>
    <w:rsid w:val="0039470A"/>
    <w:rsid w:val="00394E6C"/>
    <w:rsid w:val="003A1C10"/>
    <w:rsid w:val="003A27B2"/>
    <w:rsid w:val="003A29BE"/>
    <w:rsid w:val="003A594F"/>
    <w:rsid w:val="003B0DF6"/>
    <w:rsid w:val="003B1789"/>
    <w:rsid w:val="003B1FC1"/>
    <w:rsid w:val="003B2360"/>
    <w:rsid w:val="003B3ECE"/>
    <w:rsid w:val="003B416B"/>
    <w:rsid w:val="003B630C"/>
    <w:rsid w:val="003B7644"/>
    <w:rsid w:val="003C15A4"/>
    <w:rsid w:val="003C1CBF"/>
    <w:rsid w:val="003C43C9"/>
    <w:rsid w:val="003D53BB"/>
    <w:rsid w:val="003E24DD"/>
    <w:rsid w:val="003E3B5D"/>
    <w:rsid w:val="003E3D44"/>
    <w:rsid w:val="003E79F0"/>
    <w:rsid w:val="003F0E52"/>
    <w:rsid w:val="003F2B53"/>
    <w:rsid w:val="003F44A3"/>
    <w:rsid w:val="00400FAB"/>
    <w:rsid w:val="004022AB"/>
    <w:rsid w:val="004026D8"/>
    <w:rsid w:val="0040358B"/>
    <w:rsid w:val="00403FD3"/>
    <w:rsid w:val="00411A46"/>
    <w:rsid w:val="004127C8"/>
    <w:rsid w:val="00414949"/>
    <w:rsid w:val="00414EA3"/>
    <w:rsid w:val="004179AC"/>
    <w:rsid w:val="00420971"/>
    <w:rsid w:val="00420C5B"/>
    <w:rsid w:val="004227E4"/>
    <w:rsid w:val="00426A64"/>
    <w:rsid w:val="00427AFC"/>
    <w:rsid w:val="0043001E"/>
    <w:rsid w:val="00430582"/>
    <w:rsid w:val="00430870"/>
    <w:rsid w:val="00430925"/>
    <w:rsid w:val="00430B1F"/>
    <w:rsid w:val="00430F17"/>
    <w:rsid w:val="004325D3"/>
    <w:rsid w:val="00432CCB"/>
    <w:rsid w:val="004344A1"/>
    <w:rsid w:val="00440E61"/>
    <w:rsid w:val="00441121"/>
    <w:rsid w:val="00443601"/>
    <w:rsid w:val="00444FB9"/>
    <w:rsid w:val="004506EB"/>
    <w:rsid w:val="00451000"/>
    <w:rsid w:val="00451B4A"/>
    <w:rsid w:val="00451F3A"/>
    <w:rsid w:val="004520E4"/>
    <w:rsid w:val="00452E82"/>
    <w:rsid w:val="00453EA3"/>
    <w:rsid w:val="004563A8"/>
    <w:rsid w:val="00456534"/>
    <w:rsid w:val="00474AF9"/>
    <w:rsid w:val="00477E49"/>
    <w:rsid w:val="00480733"/>
    <w:rsid w:val="0048089C"/>
    <w:rsid w:val="00480EEA"/>
    <w:rsid w:val="00481B8D"/>
    <w:rsid w:val="0048328F"/>
    <w:rsid w:val="00483742"/>
    <w:rsid w:val="00484128"/>
    <w:rsid w:val="004841D0"/>
    <w:rsid w:val="00487297"/>
    <w:rsid w:val="00487FE4"/>
    <w:rsid w:val="004902BB"/>
    <w:rsid w:val="00490D18"/>
    <w:rsid w:val="004930CA"/>
    <w:rsid w:val="004944E8"/>
    <w:rsid w:val="004A1737"/>
    <w:rsid w:val="004A19AD"/>
    <w:rsid w:val="004A2101"/>
    <w:rsid w:val="004A23A4"/>
    <w:rsid w:val="004A2E5A"/>
    <w:rsid w:val="004A3D01"/>
    <w:rsid w:val="004A4B6E"/>
    <w:rsid w:val="004A4F99"/>
    <w:rsid w:val="004A66AC"/>
    <w:rsid w:val="004B00E2"/>
    <w:rsid w:val="004B012B"/>
    <w:rsid w:val="004B1F86"/>
    <w:rsid w:val="004B5635"/>
    <w:rsid w:val="004B6B5C"/>
    <w:rsid w:val="004B72CE"/>
    <w:rsid w:val="004C06B6"/>
    <w:rsid w:val="004C1222"/>
    <w:rsid w:val="004C271C"/>
    <w:rsid w:val="004C2F70"/>
    <w:rsid w:val="004C74EF"/>
    <w:rsid w:val="004D3732"/>
    <w:rsid w:val="004D654B"/>
    <w:rsid w:val="004E122D"/>
    <w:rsid w:val="004E207D"/>
    <w:rsid w:val="004E2FD6"/>
    <w:rsid w:val="004E3190"/>
    <w:rsid w:val="004E57F5"/>
    <w:rsid w:val="004E79AD"/>
    <w:rsid w:val="004F370B"/>
    <w:rsid w:val="004F5929"/>
    <w:rsid w:val="004F618C"/>
    <w:rsid w:val="0050222E"/>
    <w:rsid w:val="00502A4D"/>
    <w:rsid w:val="00503B24"/>
    <w:rsid w:val="0050558E"/>
    <w:rsid w:val="00510D44"/>
    <w:rsid w:val="00512359"/>
    <w:rsid w:val="00512923"/>
    <w:rsid w:val="00512EA9"/>
    <w:rsid w:val="00522F36"/>
    <w:rsid w:val="005238A4"/>
    <w:rsid w:val="0052612B"/>
    <w:rsid w:val="00526653"/>
    <w:rsid w:val="00533BF3"/>
    <w:rsid w:val="0053481C"/>
    <w:rsid w:val="00535E2C"/>
    <w:rsid w:val="00536986"/>
    <w:rsid w:val="00540C94"/>
    <w:rsid w:val="00541C82"/>
    <w:rsid w:val="00541F13"/>
    <w:rsid w:val="00542E02"/>
    <w:rsid w:val="0054365D"/>
    <w:rsid w:val="00546238"/>
    <w:rsid w:val="00549F28"/>
    <w:rsid w:val="005520A2"/>
    <w:rsid w:val="00554069"/>
    <w:rsid w:val="00556CEB"/>
    <w:rsid w:val="00557615"/>
    <w:rsid w:val="00562BBC"/>
    <w:rsid w:val="0056412C"/>
    <w:rsid w:val="00565115"/>
    <w:rsid w:val="00565A4D"/>
    <w:rsid w:val="00566207"/>
    <w:rsid w:val="005662DB"/>
    <w:rsid w:val="0056749B"/>
    <w:rsid w:val="00574FCF"/>
    <w:rsid w:val="00575E4F"/>
    <w:rsid w:val="0058034D"/>
    <w:rsid w:val="005803FF"/>
    <w:rsid w:val="00581CF5"/>
    <w:rsid w:val="005829EE"/>
    <w:rsid w:val="0058396E"/>
    <w:rsid w:val="00586DE0"/>
    <w:rsid w:val="00590368"/>
    <w:rsid w:val="00591AAD"/>
    <w:rsid w:val="00593DB7"/>
    <w:rsid w:val="00594E8D"/>
    <w:rsid w:val="005951DA"/>
    <w:rsid w:val="005A0A6F"/>
    <w:rsid w:val="005A139D"/>
    <w:rsid w:val="005A4862"/>
    <w:rsid w:val="005A5DF6"/>
    <w:rsid w:val="005A72BA"/>
    <w:rsid w:val="005A7C9F"/>
    <w:rsid w:val="005B29E7"/>
    <w:rsid w:val="005B454B"/>
    <w:rsid w:val="005C0AEA"/>
    <w:rsid w:val="005C3CAD"/>
    <w:rsid w:val="005C49BA"/>
    <w:rsid w:val="005C5C5C"/>
    <w:rsid w:val="005C77D9"/>
    <w:rsid w:val="005D33A5"/>
    <w:rsid w:val="005D432F"/>
    <w:rsid w:val="005D6814"/>
    <w:rsid w:val="005E089C"/>
    <w:rsid w:val="005E1130"/>
    <w:rsid w:val="005E4AF7"/>
    <w:rsid w:val="005E7CED"/>
    <w:rsid w:val="005F364A"/>
    <w:rsid w:val="005F3F9D"/>
    <w:rsid w:val="005F7245"/>
    <w:rsid w:val="00601550"/>
    <w:rsid w:val="00603B59"/>
    <w:rsid w:val="00611064"/>
    <w:rsid w:val="0061108F"/>
    <w:rsid w:val="00611D3F"/>
    <w:rsid w:val="00613501"/>
    <w:rsid w:val="00613D9D"/>
    <w:rsid w:val="00615CFA"/>
    <w:rsid w:val="006169F6"/>
    <w:rsid w:val="006170F7"/>
    <w:rsid w:val="00620F9F"/>
    <w:rsid w:val="00624D9C"/>
    <w:rsid w:val="0062688D"/>
    <w:rsid w:val="00630ABE"/>
    <w:rsid w:val="00632FE2"/>
    <w:rsid w:val="00634B51"/>
    <w:rsid w:val="00635AE4"/>
    <w:rsid w:val="00637B26"/>
    <w:rsid w:val="00650E20"/>
    <w:rsid w:val="00651C36"/>
    <w:rsid w:val="0065322B"/>
    <w:rsid w:val="0065566A"/>
    <w:rsid w:val="0066015C"/>
    <w:rsid w:val="00662DCC"/>
    <w:rsid w:val="00663920"/>
    <w:rsid w:val="00664452"/>
    <w:rsid w:val="0067103E"/>
    <w:rsid w:val="00673464"/>
    <w:rsid w:val="00674A49"/>
    <w:rsid w:val="00676AA4"/>
    <w:rsid w:val="00677400"/>
    <w:rsid w:val="00677E85"/>
    <w:rsid w:val="00680374"/>
    <w:rsid w:val="00681C8B"/>
    <w:rsid w:val="00682330"/>
    <w:rsid w:val="006831FE"/>
    <w:rsid w:val="00684E52"/>
    <w:rsid w:val="00685760"/>
    <w:rsid w:val="0068718B"/>
    <w:rsid w:val="00687254"/>
    <w:rsid w:val="006902D2"/>
    <w:rsid w:val="00691716"/>
    <w:rsid w:val="006947FC"/>
    <w:rsid w:val="00695885"/>
    <w:rsid w:val="006959F1"/>
    <w:rsid w:val="00696FA4"/>
    <w:rsid w:val="00697314"/>
    <w:rsid w:val="00697C10"/>
    <w:rsid w:val="006A0283"/>
    <w:rsid w:val="006A19D3"/>
    <w:rsid w:val="006A25B1"/>
    <w:rsid w:val="006A363F"/>
    <w:rsid w:val="006A4F7D"/>
    <w:rsid w:val="006A6003"/>
    <w:rsid w:val="006B0402"/>
    <w:rsid w:val="006B2204"/>
    <w:rsid w:val="006B3912"/>
    <w:rsid w:val="006B4CFB"/>
    <w:rsid w:val="006B5FA2"/>
    <w:rsid w:val="006C18F8"/>
    <w:rsid w:val="006C1B5B"/>
    <w:rsid w:val="006C3539"/>
    <w:rsid w:val="006C419D"/>
    <w:rsid w:val="006C59C7"/>
    <w:rsid w:val="006C5CF0"/>
    <w:rsid w:val="006C7C05"/>
    <w:rsid w:val="006D45DE"/>
    <w:rsid w:val="006D4C36"/>
    <w:rsid w:val="006D6904"/>
    <w:rsid w:val="006E0FA0"/>
    <w:rsid w:val="006E26A6"/>
    <w:rsid w:val="006E2975"/>
    <w:rsid w:val="006E553A"/>
    <w:rsid w:val="006E643A"/>
    <w:rsid w:val="006F133C"/>
    <w:rsid w:val="006F1C4E"/>
    <w:rsid w:val="006F2046"/>
    <w:rsid w:val="006F2CF3"/>
    <w:rsid w:val="007007D1"/>
    <w:rsid w:val="00703610"/>
    <w:rsid w:val="0070417B"/>
    <w:rsid w:val="007050EA"/>
    <w:rsid w:val="0071062F"/>
    <w:rsid w:val="007117C4"/>
    <w:rsid w:val="00712A8C"/>
    <w:rsid w:val="007151B2"/>
    <w:rsid w:val="007166ED"/>
    <w:rsid w:val="0071689B"/>
    <w:rsid w:val="00717568"/>
    <w:rsid w:val="00720765"/>
    <w:rsid w:val="0072447F"/>
    <w:rsid w:val="0072723B"/>
    <w:rsid w:val="00730973"/>
    <w:rsid w:val="007327E5"/>
    <w:rsid w:val="007329EB"/>
    <w:rsid w:val="007338FD"/>
    <w:rsid w:val="007378B8"/>
    <w:rsid w:val="007440AE"/>
    <w:rsid w:val="007459FF"/>
    <w:rsid w:val="00747E96"/>
    <w:rsid w:val="00754531"/>
    <w:rsid w:val="00761942"/>
    <w:rsid w:val="00761C0A"/>
    <w:rsid w:val="0076467D"/>
    <w:rsid w:val="00764D91"/>
    <w:rsid w:val="00766D7C"/>
    <w:rsid w:val="007700B0"/>
    <w:rsid w:val="00772857"/>
    <w:rsid w:val="0077449A"/>
    <w:rsid w:val="00777106"/>
    <w:rsid w:val="00782BB3"/>
    <w:rsid w:val="00782F59"/>
    <w:rsid w:val="00792FF8"/>
    <w:rsid w:val="00793448"/>
    <w:rsid w:val="0079350B"/>
    <w:rsid w:val="00794725"/>
    <w:rsid w:val="0079735E"/>
    <w:rsid w:val="007A2552"/>
    <w:rsid w:val="007A3706"/>
    <w:rsid w:val="007A3994"/>
    <w:rsid w:val="007A6E72"/>
    <w:rsid w:val="007A7D68"/>
    <w:rsid w:val="007B0360"/>
    <w:rsid w:val="007B13CA"/>
    <w:rsid w:val="007B28E5"/>
    <w:rsid w:val="007B4D23"/>
    <w:rsid w:val="007C00D0"/>
    <w:rsid w:val="007C0C0E"/>
    <w:rsid w:val="007C1CDF"/>
    <w:rsid w:val="007C514F"/>
    <w:rsid w:val="007C6AE5"/>
    <w:rsid w:val="007C6C21"/>
    <w:rsid w:val="007C6F92"/>
    <w:rsid w:val="007C7D0C"/>
    <w:rsid w:val="007D4BB6"/>
    <w:rsid w:val="007D4C16"/>
    <w:rsid w:val="007D4F9C"/>
    <w:rsid w:val="007D511D"/>
    <w:rsid w:val="007D516A"/>
    <w:rsid w:val="007D519E"/>
    <w:rsid w:val="007D59F0"/>
    <w:rsid w:val="007D62FC"/>
    <w:rsid w:val="007E4134"/>
    <w:rsid w:val="007E425D"/>
    <w:rsid w:val="007E4805"/>
    <w:rsid w:val="007E512D"/>
    <w:rsid w:val="007E6865"/>
    <w:rsid w:val="007E6F61"/>
    <w:rsid w:val="007F1949"/>
    <w:rsid w:val="007F1EA1"/>
    <w:rsid w:val="007F4DD4"/>
    <w:rsid w:val="007F6AAB"/>
    <w:rsid w:val="0080007D"/>
    <w:rsid w:val="00800AA4"/>
    <w:rsid w:val="00804DD1"/>
    <w:rsid w:val="0080522E"/>
    <w:rsid w:val="008054A9"/>
    <w:rsid w:val="00806D54"/>
    <w:rsid w:val="00806D95"/>
    <w:rsid w:val="00807FD2"/>
    <w:rsid w:val="00813F36"/>
    <w:rsid w:val="00815EDD"/>
    <w:rsid w:val="0081637D"/>
    <w:rsid w:val="008235A0"/>
    <w:rsid w:val="00823CDB"/>
    <w:rsid w:val="008248A2"/>
    <w:rsid w:val="008248DE"/>
    <w:rsid w:val="00824ECF"/>
    <w:rsid w:val="0082579D"/>
    <w:rsid w:val="00826330"/>
    <w:rsid w:val="00831739"/>
    <w:rsid w:val="008326DA"/>
    <w:rsid w:val="008337D0"/>
    <w:rsid w:val="00840096"/>
    <w:rsid w:val="008416CD"/>
    <w:rsid w:val="00841D1A"/>
    <w:rsid w:val="00842EE2"/>
    <w:rsid w:val="00844FD7"/>
    <w:rsid w:val="00847316"/>
    <w:rsid w:val="00847A02"/>
    <w:rsid w:val="008501D8"/>
    <w:rsid w:val="00850F40"/>
    <w:rsid w:val="00851247"/>
    <w:rsid w:val="00851ED3"/>
    <w:rsid w:val="008525EC"/>
    <w:rsid w:val="008527C6"/>
    <w:rsid w:val="00853C37"/>
    <w:rsid w:val="00854CB0"/>
    <w:rsid w:val="00856D6E"/>
    <w:rsid w:val="0085726F"/>
    <w:rsid w:val="0085741C"/>
    <w:rsid w:val="00862322"/>
    <w:rsid w:val="00865D1F"/>
    <w:rsid w:val="00866730"/>
    <w:rsid w:val="00872E88"/>
    <w:rsid w:val="00875E92"/>
    <w:rsid w:val="0087611A"/>
    <w:rsid w:val="00877B6E"/>
    <w:rsid w:val="008812F0"/>
    <w:rsid w:val="00881907"/>
    <w:rsid w:val="00881DBA"/>
    <w:rsid w:val="0088597E"/>
    <w:rsid w:val="008878E6"/>
    <w:rsid w:val="0089100A"/>
    <w:rsid w:val="00893DFB"/>
    <w:rsid w:val="008940AF"/>
    <w:rsid w:val="008940B1"/>
    <w:rsid w:val="00894114"/>
    <w:rsid w:val="008952DE"/>
    <w:rsid w:val="008961BC"/>
    <w:rsid w:val="008A3F5C"/>
    <w:rsid w:val="008A49AC"/>
    <w:rsid w:val="008A5D3D"/>
    <w:rsid w:val="008B6515"/>
    <w:rsid w:val="008B6B67"/>
    <w:rsid w:val="008B7911"/>
    <w:rsid w:val="008C1820"/>
    <w:rsid w:val="008C2EFB"/>
    <w:rsid w:val="008C51C0"/>
    <w:rsid w:val="008D1B3D"/>
    <w:rsid w:val="008D3DD5"/>
    <w:rsid w:val="008D4A73"/>
    <w:rsid w:val="008D6FF1"/>
    <w:rsid w:val="008D7253"/>
    <w:rsid w:val="008E03C7"/>
    <w:rsid w:val="008E1063"/>
    <w:rsid w:val="008E11BD"/>
    <w:rsid w:val="008E32AA"/>
    <w:rsid w:val="008E5CB3"/>
    <w:rsid w:val="008E6962"/>
    <w:rsid w:val="008F0872"/>
    <w:rsid w:val="008F0BAC"/>
    <w:rsid w:val="008F2581"/>
    <w:rsid w:val="008F4142"/>
    <w:rsid w:val="008F7371"/>
    <w:rsid w:val="0090168A"/>
    <w:rsid w:val="009033C4"/>
    <w:rsid w:val="0091085C"/>
    <w:rsid w:val="00912BB6"/>
    <w:rsid w:val="00912FF6"/>
    <w:rsid w:val="00913402"/>
    <w:rsid w:val="00917E61"/>
    <w:rsid w:val="00920098"/>
    <w:rsid w:val="00921CA6"/>
    <w:rsid w:val="00924736"/>
    <w:rsid w:val="00924B28"/>
    <w:rsid w:val="009260A5"/>
    <w:rsid w:val="009263D8"/>
    <w:rsid w:val="00927789"/>
    <w:rsid w:val="00933041"/>
    <w:rsid w:val="009374D0"/>
    <w:rsid w:val="0093758A"/>
    <w:rsid w:val="00937C22"/>
    <w:rsid w:val="00940A1E"/>
    <w:rsid w:val="00950C05"/>
    <w:rsid w:val="00952AF2"/>
    <w:rsid w:val="0095330B"/>
    <w:rsid w:val="009534C2"/>
    <w:rsid w:val="00953727"/>
    <w:rsid w:val="009613F9"/>
    <w:rsid w:val="00962777"/>
    <w:rsid w:val="00962AD3"/>
    <w:rsid w:val="00967510"/>
    <w:rsid w:val="00972426"/>
    <w:rsid w:val="009751BB"/>
    <w:rsid w:val="00975A1A"/>
    <w:rsid w:val="0097757D"/>
    <w:rsid w:val="00981A75"/>
    <w:rsid w:val="00981E7D"/>
    <w:rsid w:val="009837EC"/>
    <w:rsid w:val="00984D3D"/>
    <w:rsid w:val="00985097"/>
    <w:rsid w:val="0098635C"/>
    <w:rsid w:val="00987BD7"/>
    <w:rsid w:val="009911CC"/>
    <w:rsid w:val="009926BC"/>
    <w:rsid w:val="00997853"/>
    <w:rsid w:val="009A0856"/>
    <w:rsid w:val="009A2B25"/>
    <w:rsid w:val="009A5AFC"/>
    <w:rsid w:val="009A6E10"/>
    <w:rsid w:val="009A77D2"/>
    <w:rsid w:val="009A7CDB"/>
    <w:rsid w:val="009B0B8C"/>
    <w:rsid w:val="009B16C9"/>
    <w:rsid w:val="009B1E71"/>
    <w:rsid w:val="009B6EC7"/>
    <w:rsid w:val="009C0D51"/>
    <w:rsid w:val="009C6569"/>
    <w:rsid w:val="009C6C39"/>
    <w:rsid w:val="009D0330"/>
    <w:rsid w:val="009D0732"/>
    <w:rsid w:val="009D0ED7"/>
    <w:rsid w:val="009D2DAD"/>
    <w:rsid w:val="009D4AE1"/>
    <w:rsid w:val="009E1DA2"/>
    <w:rsid w:val="009E55C1"/>
    <w:rsid w:val="009E68D6"/>
    <w:rsid w:val="009F107A"/>
    <w:rsid w:val="009F1127"/>
    <w:rsid w:val="009F443C"/>
    <w:rsid w:val="00A02E1D"/>
    <w:rsid w:val="00A05AE2"/>
    <w:rsid w:val="00A0630F"/>
    <w:rsid w:val="00A07196"/>
    <w:rsid w:val="00A07D12"/>
    <w:rsid w:val="00A10097"/>
    <w:rsid w:val="00A12AD2"/>
    <w:rsid w:val="00A14B44"/>
    <w:rsid w:val="00A1780B"/>
    <w:rsid w:val="00A217AD"/>
    <w:rsid w:val="00A24228"/>
    <w:rsid w:val="00A30FFF"/>
    <w:rsid w:val="00A321AB"/>
    <w:rsid w:val="00A33E70"/>
    <w:rsid w:val="00A35454"/>
    <w:rsid w:val="00A432CF"/>
    <w:rsid w:val="00A45139"/>
    <w:rsid w:val="00A47E45"/>
    <w:rsid w:val="00A51FBE"/>
    <w:rsid w:val="00A5201F"/>
    <w:rsid w:val="00A520FF"/>
    <w:rsid w:val="00A53ACF"/>
    <w:rsid w:val="00A53EBF"/>
    <w:rsid w:val="00A57CB0"/>
    <w:rsid w:val="00A60D86"/>
    <w:rsid w:val="00A60EC2"/>
    <w:rsid w:val="00A616F3"/>
    <w:rsid w:val="00A64196"/>
    <w:rsid w:val="00A641AF"/>
    <w:rsid w:val="00A64A99"/>
    <w:rsid w:val="00A65609"/>
    <w:rsid w:val="00A70938"/>
    <w:rsid w:val="00A71CDB"/>
    <w:rsid w:val="00A724E5"/>
    <w:rsid w:val="00A739F9"/>
    <w:rsid w:val="00A75FCE"/>
    <w:rsid w:val="00A763BA"/>
    <w:rsid w:val="00A769BD"/>
    <w:rsid w:val="00A81332"/>
    <w:rsid w:val="00A8200F"/>
    <w:rsid w:val="00A84264"/>
    <w:rsid w:val="00A85190"/>
    <w:rsid w:val="00A854E0"/>
    <w:rsid w:val="00A9011C"/>
    <w:rsid w:val="00A9183A"/>
    <w:rsid w:val="00A94BBA"/>
    <w:rsid w:val="00A9584B"/>
    <w:rsid w:val="00A95B46"/>
    <w:rsid w:val="00A972BB"/>
    <w:rsid w:val="00AA39DB"/>
    <w:rsid w:val="00AA52DA"/>
    <w:rsid w:val="00AA7A11"/>
    <w:rsid w:val="00AB28FE"/>
    <w:rsid w:val="00AB2B0F"/>
    <w:rsid w:val="00AB3DEE"/>
    <w:rsid w:val="00AB5107"/>
    <w:rsid w:val="00AB56D6"/>
    <w:rsid w:val="00AB5DBD"/>
    <w:rsid w:val="00AB69E0"/>
    <w:rsid w:val="00AC199C"/>
    <w:rsid w:val="00AC469A"/>
    <w:rsid w:val="00AC4EAE"/>
    <w:rsid w:val="00AC57C8"/>
    <w:rsid w:val="00AD29BB"/>
    <w:rsid w:val="00AD390E"/>
    <w:rsid w:val="00AD3D8C"/>
    <w:rsid w:val="00AD46E6"/>
    <w:rsid w:val="00AD4C04"/>
    <w:rsid w:val="00AD4CE1"/>
    <w:rsid w:val="00AD5126"/>
    <w:rsid w:val="00AD74A3"/>
    <w:rsid w:val="00AE4414"/>
    <w:rsid w:val="00AE5290"/>
    <w:rsid w:val="00AE725B"/>
    <w:rsid w:val="00AF0914"/>
    <w:rsid w:val="00AF0964"/>
    <w:rsid w:val="00AF13F1"/>
    <w:rsid w:val="00AF1F03"/>
    <w:rsid w:val="00AF483D"/>
    <w:rsid w:val="00AF4C60"/>
    <w:rsid w:val="00AF5054"/>
    <w:rsid w:val="00AF5FD3"/>
    <w:rsid w:val="00AF6B7B"/>
    <w:rsid w:val="00AF7A8E"/>
    <w:rsid w:val="00B01788"/>
    <w:rsid w:val="00B03BF3"/>
    <w:rsid w:val="00B067F2"/>
    <w:rsid w:val="00B14D6B"/>
    <w:rsid w:val="00B224B3"/>
    <w:rsid w:val="00B24456"/>
    <w:rsid w:val="00B24CD4"/>
    <w:rsid w:val="00B2569E"/>
    <w:rsid w:val="00B25992"/>
    <w:rsid w:val="00B36066"/>
    <w:rsid w:val="00B36957"/>
    <w:rsid w:val="00B43321"/>
    <w:rsid w:val="00B45A45"/>
    <w:rsid w:val="00B47069"/>
    <w:rsid w:val="00B4760B"/>
    <w:rsid w:val="00B47D6C"/>
    <w:rsid w:val="00B575D3"/>
    <w:rsid w:val="00B57EBF"/>
    <w:rsid w:val="00B6032F"/>
    <w:rsid w:val="00B604A4"/>
    <w:rsid w:val="00B6106D"/>
    <w:rsid w:val="00B638C6"/>
    <w:rsid w:val="00B6399A"/>
    <w:rsid w:val="00B63BF2"/>
    <w:rsid w:val="00B6438D"/>
    <w:rsid w:val="00B64B5A"/>
    <w:rsid w:val="00B67248"/>
    <w:rsid w:val="00B67D61"/>
    <w:rsid w:val="00B71883"/>
    <w:rsid w:val="00B71DF9"/>
    <w:rsid w:val="00B7256B"/>
    <w:rsid w:val="00B73D2C"/>
    <w:rsid w:val="00B769E6"/>
    <w:rsid w:val="00B775FD"/>
    <w:rsid w:val="00B801C1"/>
    <w:rsid w:val="00B81AF8"/>
    <w:rsid w:val="00B81DAB"/>
    <w:rsid w:val="00B82329"/>
    <w:rsid w:val="00B82AD4"/>
    <w:rsid w:val="00B82B68"/>
    <w:rsid w:val="00B82F2A"/>
    <w:rsid w:val="00B93162"/>
    <w:rsid w:val="00B93531"/>
    <w:rsid w:val="00B9397B"/>
    <w:rsid w:val="00B9401B"/>
    <w:rsid w:val="00B943AC"/>
    <w:rsid w:val="00B94B6A"/>
    <w:rsid w:val="00B95B2A"/>
    <w:rsid w:val="00B96129"/>
    <w:rsid w:val="00BA41BC"/>
    <w:rsid w:val="00BA60DC"/>
    <w:rsid w:val="00BA63F5"/>
    <w:rsid w:val="00BA6806"/>
    <w:rsid w:val="00BB081C"/>
    <w:rsid w:val="00BB2C3E"/>
    <w:rsid w:val="00BB2FB5"/>
    <w:rsid w:val="00BC2752"/>
    <w:rsid w:val="00BC7C53"/>
    <w:rsid w:val="00BD4D4C"/>
    <w:rsid w:val="00BD513A"/>
    <w:rsid w:val="00BE20BF"/>
    <w:rsid w:val="00BE4457"/>
    <w:rsid w:val="00BE56DD"/>
    <w:rsid w:val="00BF0DDA"/>
    <w:rsid w:val="00BF13CA"/>
    <w:rsid w:val="00BF359B"/>
    <w:rsid w:val="00BF367F"/>
    <w:rsid w:val="00BF4088"/>
    <w:rsid w:val="00BF5684"/>
    <w:rsid w:val="00BF5D2A"/>
    <w:rsid w:val="00C002E3"/>
    <w:rsid w:val="00C01BFF"/>
    <w:rsid w:val="00C03B0D"/>
    <w:rsid w:val="00C03EE6"/>
    <w:rsid w:val="00C03F4F"/>
    <w:rsid w:val="00C05F36"/>
    <w:rsid w:val="00C11C0F"/>
    <w:rsid w:val="00C1260A"/>
    <w:rsid w:val="00C12905"/>
    <w:rsid w:val="00C14FB0"/>
    <w:rsid w:val="00C155D2"/>
    <w:rsid w:val="00C200E3"/>
    <w:rsid w:val="00C20BCB"/>
    <w:rsid w:val="00C21993"/>
    <w:rsid w:val="00C23C4F"/>
    <w:rsid w:val="00C27226"/>
    <w:rsid w:val="00C32583"/>
    <w:rsid w:val="00C36B9B"/>
    <w:rsid w:val="00C43267"/>
    <w:rsid w:val="00C43567"/>
    <w:rsid w:val="00C53386"/>
    <w:rsid w:val="00C533B3"/>
    <w:rsid w:val="00C53E43"/>
    <w:rsid w:val="00C54375"/>
    <w:rsid w:val="00C567EE"/>
    <w:rsid w:val="00C57242"/>
    <w:rsid w:val="00C578FF"/>
    <w:rsid w:val="00C65D7E"/>
    <w:rsid w:val="00C65FC1"/>
    <w:rsid w:val="00C66C3C"/>
    <w:rsid w:val="00C720B6"/>
    <w:rsid w:val="00C747CA"/>
    <w:rsid w:val="00C75AD9"/>
    <w:rsid w:val="00C770F4"/>
    <w:rsid w:val="00C777B1"/>
    <w:rsid w:val="00C777DD"/>
    <w:rsid w:val="00C81066"/>
    <w:rsid w:val="00C818F1"/>
    <w:rsid w:val="00C84C2B"/>
    <w:rsid w:val="00C84D64"/>
    <w:rsid w:val="00C84DF1"/>
    <w:rsid w:val="00C874B3"/>
    <w:rsid w:val="00C879F3"/>
    <w:rsid w:val="00C91FA7"/>
    <w:rsid w:val="00C922ED"/>
    <w:rsid w:val="00C943C6"/>
    <w:rsid w:val="00CA1D3B"/>
    <w:rsid w:val="00CA55C3"/>
    <w:rsid w:val="00CA7101"/>
    <w:rsid w:val="00CB4F1F"/>
    <w:rsid w:val="00CC2028"/>
    <w:rsid w:val="00CC2A21"/>
    <w:rsid w:val="00CC32B5"/>
    <w:rsid w:val="00CC3FBF"/>
    <w:rsid w:val="00CC43C0"/>
    <w:rsid w:val="00CC7FD6"/>
    <w:rsid w:val="00CD1E27"/>
    <w:rsid w:val="00CD1E75"/>
    <w:rsid w:val="00CD239A"/>
    <w:rsid w:val="00CD39E4"/>
    <w:rsid w:val="00CD3D9F"/>
    <w:rsid w:val="00CD64E6"/>
    <w:rsid w:val="00CD7995"/>
    <w:rsid w:val="00CE0E31"/>
    <w:rsid w:val="00CE1078"/>
    <w:rsid w:val="00CE1E61"/>
    <w:rsid w:val="00CE2E98"/>
    <w:rsid w:val="00CE372C"/>
    <w:rsid w:val="00CE3A39"/>
    <w:rsid w:val="00CE3BBB"/>
    <w:rsid w:val="00CE6B42"/>
    <w:rsid w:val="00CF04E5"/>
    <w:rsid w:val="00CF2D2C"/>
    <w:rsid w:val="00CF5692"/>
    <w:rsid w:val="00D0169A"/>
    <w:rsid w:val="00D01AD4"/>
    <w:rsid w:val="00D03089"/>
    <w:rsid w:val="00D03227"/>
    <w:rsid w:val="00D039E2"/>
    <w:rsid w:val="00D07F62"/>
    <w:rsid w:val="00D10FF8"/>
    <w:rsid w:val="00D124ED"/>
    <w:rsid w:val="00D12AE3"/>
    <w:rsid w:val="00D14268"/>
    <w:rsid w:val="00D15950"/>
    <w:rsid w:val="00D16114"/>
    <w:rsid w:val="00D16B15"/>
    <w:rsid w:val="00D1712E"/>
    <w:rsid w:val="00D1750F"/>
    <w:rsid w:val="00D23253"/>
    <w:rsid w:val="00D24F5F"/>
    <w:rsid w:val="00D256B3"/>
    <w:rsid w:val="00D27AE0"/>
    <w:rsid w:val="00D30955"/>
    <w:rsid w:val="00D30DDE"/>
    <w:rsid w:val="00D3140F"/>
    <w:rsid w:val="00D3158C"/>
    <w:rsid w:val="00D316B9"/>
    <w:rsid w:val="00D324CC"/>
    <w:rsid w:val="00D32565"/>
    <w:rsid w:val="00D33EB1"/>
    <w:rsid w:val="00D354F2"/>
    <w:rsid w:val="00D35612"/>
    <w:rsid w:val="00D35775"/>
    <w:rsid w:val="00D375FF"/>
    <w:rsid w:val="00D435F2"/>
    <w:rsid w:val="00D55AF6"/>
    <w:rsid w:val="00D561A7"/>
    <w:rsid w:val="00D57A4D"/>
    <w:rsid w:val="00D633DE"/>
    <w:rsid w:val="00D64439"/>
    <w:rsid w:val="00D66D01"/>
    <w:rsid w:val="00D72153"/>
    <w:rsid w:val="00D72D25"/>
    <w:rsid w:val="00D74D22"/>
    <w:rsid w:val="00D75C21"/>
    <w:rsid w:val="00D762A7"/>
    <w:rsid w:val="00D76CC8"/>
    <w:rsid w:val="00D77877"/>
    <w:rsid w:val="00D80ECD"/>
    <w:rsid w:val="00D82C7C"/>
    <w:rsid w:val="00D86DBC"/>
    <w:rsid w:val="00D87D08"/>
    <w:rsid w:val="00D925F9"/>
    <w:rsid w:val="00D93A3C"/>
    <w:rsid w:val="00D94704"/>
    <w:rsid w:val="00D94792"/>
    <w:rsid w:val="00D94A6A"/>
    <w:rsid w:val="00D95B36"/>
    <w:rsid w:val="00D96079"/>
    <w:rsid w:val="00D96ECB"/>
    <w:rsid w:val="00D97276"/>
    <w:rsid w:val="00D9727F"/>
    <w:rsid w:val="00DA00A7"/>
    <w:rsid w:val="00DA0BA6"/>
    <w:rsid w:val="00DA316E"/>
    <w:rsid w:val="00DA59FA"/>
    <w:rsid w:val="00DA5FCA"/>
    <w:rsid w:val="00DA6C44"/>
    <w:rsid w:val="00DB0175"/>
    <w:rsid w:val="00DB01E1"/>
    <w:rsid w:val="00DB089E"/>
    <w:rsid w:val="00DB2C99"/>
    <w:rsid w:val="00DB488C"/>
    <w:rsid w:val="00DB5232"/>
    <w:rsid w:val="00DC03F9"/>
    <w:rsid w:val="00DC373B"/>
    <w:rsid w:val="00DC408A"/>
    <w:rsid w:val="00DC4DC3"/>
    <w:rsid w:val="00DC4FCC"/>
    <w:rsid w:val="00DD0B39"/>
    <w:rsid w:val="00DD19CB"/>
    <w:rsid w:val="00DD2298"/>
    <w:rsid w:val="00DD3DF9"/>
    <w:rsid w:val="00DD5E37"/>
    <w:rsid w:val="00DD76DE"/>
    <w:rsid w:val="00DE0D2F"/>
    <w:rsid w:val="00DE1324"/>
    <w:rsid w:val="00DE28BD"/>
    <w:rsid w:val="00DE38AF"/>
    <w:rsid w:val="00DE5E19"/>
    <w:rsid w:val="00DF0B8C"/>
    <w:rsid w:val="00DF43D7"/>
    <w:rsid w:val="00DF504E"/>
    <w:rsid w:val="00DF52DE"/>
    <w:rsid w:val="00E048C5"/>
    <w:rsid w:val="00E04AB4"/>
    <w:rsid w:val="00E07786"/>
    <w:rsid w:val="00E07971"/>
    <w:rsid w:val="00E10823"/>
    <w:rsid w:val="00E10A97"/>
    <w:rsid w:val="00E10E71"/>
    <w:rsid w:val="00E13CD9"/>
    <w:rsid w:val="00E16413"/>
    <w:rsid w:val="00E17D2D"/>
    <w:rsid w:val="00E20EB9"/>
    <w:rsid w:val="00E229BE"/>
    <w:rsid w:val="00E2315A"/>
    <w:rsid w:val="00E26BA4"/>
    <w:rsid w:val="00E30279"/>
    <w:rsid w:val="00E310F2"/>
    <w:rsid w:val="00E31C46"/>
    <w:rsid w:val="00E31F4C"/>
    <w:rsid w:val="00E3285F"/>
    <w:rsid w:val="00E34104"/>
    <w:rsid w:val="00E37E7D"/>
    <w:rsid w:val="00E40C2F"/>
    <w:rsid w:val="00E41450"/>
    <w:rsid w:val="00E41997"/>
    <w:rsid w:val="00E43A37"/>
    <w:rsid w:val="00E43D5B"/>
    <w:rsid w:val="00E44A48"/>
    <w:rsid w:val="00E4609E"/>
    <w:rsid w:val="00E46120"/>
    <w:rsid w:val="00E51816"/>
    <w:rsid w:val="00E64894"/>
    <w:rsid w:val="00E657C1"/>
    <w:rsid w:val="00E65B7C"/>
    <w:rsid w:val="00E750B2"/>
    <w:rsid w:val="00E76DD9"/>
    <w:rsid w:val="00E77038"/>
    <w:rsid w:val="00E80718"/>
    <w:rsid w:val="00E81BBC"/>
    <w:rsid w:val="00E8310F"/>
    <w:rsid w:val="00E83470"/>
    <w:rsid w:val="00E83DA6"/>
    <w:rsid w:val="00E83EFA"/>
    <w:rsid w:val="00E86953"/>
    <w:rsid w:val="00E86ED5"/>
    <w:rsid w:val="00E93078"/>
    <w:rsid w:val="00E9647B"/>
    <w:rsid w:val="00EA0192"/>
    <w:rsid w:val="00EA0238"/>
    <w:rsid w:val="00EA0D88"/>
    <w:rsid w:val="00EA4A75"/>
    <w:rsid w:val="00EA6660"/>
    <w:rsid w:val="00EA7077"/>
    <w:rsid w:val="00EA73B4"/>
    <w:rsid w:val="00EB23EC"/>
    <w:rsid w:val="00EB35CD"/>
    <w:rsid w:val="00EB3B78"/>
    <w:rsid w:val="00EB7E9A"/>
    <w:rsid w:val="00EC0A2C"/>
    <w:rsid w:val="00EC0F17"/>
    <w:rsid w:val="00EC3DB0"/>
    <w:rsid w:val="00ED03DC"/>
    <w:rsid w:val="00ED256A"/>
    <w:rsid w:val="00ED3E09"/>
    <w:rsid w:val="00EE3F6D"/>
    <w:rsid w:val="00EF1430"/>
    <w:rsid w:val="00EF2497"/>
    <w:rsid w:val="00EF4839"/>
    <w:rsid w:val="00EF7421"/>
    <w:rsid w:val="00EF7B0C"/>
    <w:rsid w:val="00F0215E"/>
    <w:rsid w:val="00F05B69"/>
    <w:rsid w:val="00F060D1"/>
    <w:rsid w:val="00F06D8F"/>
    <w:rsid w:val="00F10B9E"/>
    <w:rsid w:val="00F121AE"/>
    <w:rsid w:val="00F12D38"/>
    <w:rsid w:val="00F1593A"/>
    <w:rsid w:val="00F161BA"/>
    <w:rsid w:val="00F176AD"/>
    <w:rsid w:val="00F22E7D"/>
    <w:rsid w:val="00F26130"/>
    <w:rsid w:val="00F27107"/>
    <w:rsid w:val="00F30F91"/>
    <w:rsid w:val="00F31005"/>
    <w:rsid w:val="00F31BBE"/>
    <w:rsid w:val="00F31CC6"/>
    <w:rsid w:val="00F340CE"/>
    <w:rsid w:val="00F34F1B"/>
    <w:rsid w:val="00F37C7F"/>
    <w:rsid w:val="00F405A6"/>
    <w:rsid w:val="00F45E56"/>
    <w:rsid w:val="00F476D3"/>
    <w:rsid w:val="00F5134D"/>
    <w:rsid w:val="00F54660"/>
    <w:rsid w:val="00F6004A"/>
    <w:rsid w:val="00F60521"/>
    <w:rsid w:val="00F62789"/>
    <w:rsid w:val="00F63235"/>
    <w:rsid w:val="00F64FEF"/>
    <w:rsid w:val="00F6504B"/>
    <w:rsid w:val="00F65BA7"/>
    <w:rsid w:val="00F702A2"/>
    <w:rsid w:val="00F725DC"/>
    <w:rsid w:val="00F73910"/>
    <w:rsid w:val="00F74235"/>
    <w:rsid w:val="00F8036E"/>
    <w:rsid w:val="00F80A03"/>
    <w:rsid w:val="00F81404"/>
    <w:rsid w:val="00F828EF"/>
    <w:rsid w:val="00F83B9C"/>
    <w:rsid w:val="00F83E18"/>
    <w:rsid w:val="00F8552F"/>
    <w:rsid w:val="00F866F7"/>
    <w:rsid w:val="00F87207"/>
    <w:rsid w:val="00F96ED7"/>
    <w:rsid w:val="00FA05B5"/>
    <w:rsid w:val="00FA0916"/>
    <w:rsid w:val="00FA34D5"/>
    <w:rsid w:val="00FA4A06"/>
    <w:rsid w:val="00FA4E36"/>
    <w:rsid w:val="00FA54A9"/>
    <w:rsid w:val="00FA54C7"/>
    <w:rsid w:val="00FA5BA5"/>
    <w:rsid w:val="00FA623E"/>
    <w:rsid w:val="00FA79A1"/>
    <w:rsid w:val="00FB4BCB"/>
    <w:rsid w:val="00FB78F2"/>
    <w:rsid w:val="00FB7DD8"/>
    <w:rsid w:val="00FC020E"/>
    <w:rsid w:val="00FC55B5"/>
    <w:rsid w:val="00FC618F"/>
    <w:rsid w:val="00FC69BD"/>
    <w:rsid w:val="00FC6D8C"/>
    <w:rsid w:val="00FC7FC6"/>
    <w:rsid w:val="00FD1BD9"/>
    <w:rsid w:val="00FD229D"/>
    <w:rsid w:val="00FD247D"/>
    <w:rsid w:val="00FD529E"/>
    <w:rsid w:val="00FD563A"/>
    <w:rsid w:val="00FD7C86"/>
    <w:rsid w:val="00FE0E9F"/>
    <w:rsid w:val="00FE3168"/>
    <w:rsid w:val="00FE3B36"/>
    <w:rsid w:val="00FE6482"/>
    <w:rsid w:val="00FF1FF9"/>
    <w:rsid w:val="00FF2290"/>
    <w:rsid w:val="00FF2740"/>
    <w:rsid w:val="00FF4376"/>
    <w:rsid w:val="00FF6F94"/>
    <w:rsid w:val="012238E4"/>
    <w:rsid w:val="020ED66E"/>
    <w:rsid w:val="02194609"/>
    <w:rsid w:val="024FEA26"/>
    <w:rsid w:val="026574CF"/>
    <w:rsid w:val="027D1FD0"/>
    <w:rsid w:val="0346BF96"/>
    <w:rsid w:val="0353A00B"/>
    <w:rsid w:val="03689B92"/>
    <w:rsid w:val="037EC691"/>
    <w:rsid w:val="03F3F803"/>
    <w:rsid w:val="042D0CA6"/>
    <w:rsid w:val="0438C09F"/>
    <w:rsid w:val="0471C9E3"/>
    <w:rsid w:val="048D943A"/>
    <w:rsid w:val="04920463"/>
    <w:rsid w:val="04A15B44"/>
    <w:rsid w:val="0535AB80"/>
    <w:rsid w:val="05557C2E"/>
    <w:rsid w:val="05731323"/>
    <w:rsid w:val="057D5B98"/>
    <w:rsid w:val="05CA9029"/>
    <w:rsid w:val="05E9855F"/>
    <w:rsid w:val="0629EA1B"/>
    <w:rsid w:val="0636C275"/>
    <w:rsid w:val="064AFA1F"/>
    <w:rsid w:val="064C509D"/>
    <w:rsid w:val="064CC91A"/>
    <w:rsid w:val="067F5086"/>
    <w:rsid w:val="0684920E"/>
    <w:rsid w:val="080EA691"/>
    <w:rsid w:val="0845FA26"/>
    <w:rsid w:val="0883A96C"/>
    <w:rsid w:val="08D9CE5A"/>
    <w:rsid w:val="08F1F45D"/>
    <w:rsid w:val="092FD836"/>
    <w:rsid w:val="093C9A65"/>
    <w:rsid w:val="095AAED9"/>
    <w:rsid w:val="096D07E7"/>
    <w:rsid w:val="097889A3"/>
    <w:rsid w:val="09877ED5"/>
    <w:rsid w:val="09A8B135"/>
    <w:rsid w:val="09B6C4A8"/>
    <w:rsid w:val="09C2E18F"/>
    <w:rsid w:val="0A148225"/>
    <w:rsid w:val="0A4CCF52"/>
    <w:rsid w:val="0AA23C29"/>
    <w:rsid w:val="0AAF7B9F"/>
    <w:rsid w:val="0AFF6689"/>
    <w:rsid w:val="0B16E2BE"/>
    <w:rsid w:val="0B5EB1F0"/>
    <w:rsid w:val="0B65A038"/>
    <w:rsid w:val="0BA0CF64"/>
    <w:rsid w:val="0C0ED66B"/>
    <w:rsid w:val="0C23F3CB"/>
    <w:rsid w:val="0C5DDD75"/>
    <w:rsid w:val="0CC26F15"/>
    <w:rsid w:val="0CC49D27"/>
    <w:rsid w:val="0CD66D79"/>
    <w:rsid w:val="0CD7992C"/>
    <w:rsid w:val="0CD81526"/>
    <w:rsid w:val="0D01BDD4"/>
    <w:rsid w:val="0D5C2B81"/>
    <w:rsid w:val="0D72030A"/>
    <w:rsid w:val="0D81B1EC"/>
    <w:rsid w:val="0D8F7E52"/>
    <w:rsid w:val="0D9F3F6D"/>
    <w:rsid w:val="0DB35CC5"/>
    <w:rsid w:val="0DB5D9A6"/>
    <w:rsid w:val="0E2E75DB"/>
    <w:rsid w:val="0EF2B538"/>
    <w:rsid w:val="0F37688B"/>
    <w:rsid w:val="0F70812F"/>
    <w:rsid w:val="0F8DC7A6"/>
    <w:rsid w:val="0FA715DF"/>
    <w:rsid w:val="0FF19034"/>
    <w:rsid w:val="1005C6E6"/>
    <w:rsid w:val="10C94EC3"/>
    <w:rsid w:val="112373A9"/>
    <w:rsid w:val="117F30A8"/>
    <w:rsid w:val="120FE9AE"/>
    <w:rsid w:val="1219752D"/>
    <w:rsid w:val="122EEBFF"/>
    <w:rsid w:val="123CE7CE"/>
    <w:rsid w:val="124595F5"/>
    <w:rsid w:val="124733E5"/>
    <w:rsid w:val="124D511F"/>
    <w:rsid w:val="12592FC6"/>
    <w:rsid w:val="130B3359"/>
    <w:rsid w:val="1363F45B"/>
    <w:rsid w:val="13B3ED9B"/>
    <w:rsid w:val="13B763BA"/>
    <w:rsid w:val="143C70E5"/>
    <w:rsid w:val="14848F02"/>
    <w:rsid w:val="14ACA528"/>
    <w:rsid w:val="150B8FC3"/>
    <w:rsid w:val="15282732"/>
    <w:rsid w:val="15F9E678"/>
    <w:rsid w:val="16205F63"/>
    <w:rsid w:val="16492A61"/>
    <w:rsid w:val="1655A4AE"/>
    <w:rsid w:val="16A489F6"/>
    <w:rsid w:val="16D0D5C2"/>
    <w:rsid w:val="16DFBD51"/>
    <w:rsid w:val="171734E5"/>
    <w:rsid w:val="1718937F"/>
    <w:rsid w:val="1732BA18"/>
    <w:rsid w:val="174E1B60"/>
    <w:rsid w:val="17658B1B"/>
    <w:rsid w:val="17C9DFF0"/>
    <w:rsid w:val="17CBA3AD"/>
    <w:rsid w:val="17D5601F"/>
    <w:rsid w:val="1804D53E"/>
    <w:rsid w:val="187133FA"/>
    <w:rsid w:val="187D04D9"/>
    <w:rsid w:val="18B97089"/>
    <w:rsid w:val="19134409"/>
    <w:rsid w:val="195BFA30"/>
    <w:rsid w:val="198A080A"/>
    <w:rsid w:val="1990B6C3"/>
    <w:rsid w:val="19C029A0"/>
    <w:rsid w:val="19E99B35"/>
    <w:rsid w:val="19F34BFC"/>
    <w:rsid w:val="19F6E712"/>
    <w:rsid w:val="1A921867"/>
    <w:rsid w:val="1AB39FEF"/>
    <w:rsid w:val="1AD48206"/>
    <w:rsid w:val="1B50A81C"/>
    <w:rsid w:val="1BA94D42"/>
    <w:rsid w:val="1CDD6DE5"/>
    <w:rsid w:val="1CFC17A0"/>
    <w:rsid w:val="1D47DDA8"/>
    <w:rsid w:val="1D5F82A4"/>
    <w:rsid w:val="1D954538"/>
    <w:rsid w:val="1DAEEE89"/>
    <w:rsid w:val="1DE3532B"/>
    <w:rsid w:val="1DF38655"/>
    <w:rsid w:val="1E11413E"/>
    <w:rsid w:val="1E6654CE"/>
    <w:rsid w:val="1EA31835"/>
    <w:rsid w:val="1EACF5E8"/>
    <w:rsid w:val="1ED8528D"/>
    <w:rsid w:val="1EED964F"/>
    <w:rsid w:val="1F90E8F8"/>
    <w:rsid w:val="1FFB0C89"/>
    <w:rsid w:val="20100F14"/>
    <w:rsid w:val="201905AD"/>
    <w:rsid w:val="206BB0EB"/>
    <w:rsid w:val="20A8661A"/>
    <w:rsid w:val="213D3ACC"/>
    <w:rsid w:val="217D31F5"/>
    <w:rsid w:val="2230D4D9"/>
    <w:rsid w:val="22334856"/>
    <w:rsid w:val="225C9CCD"/>
    <w:rsid w:val="229827A1"/>
    <w:rsid w:val="23193B4A"/>
    <w:rsid w:val="23BCB980"/>
    <w:rsid w:val="23C5CA35"/>
    <w:rsid w:val="23D765B8"/>
    <w:rsid w:val="23DAA10C"/>
    <w:rsid w:val="23F03003"/>
    <w:rsid w:val="244E063D"/>
    <w:rsid w:val="24A2A052"/>
    <w:rsid w:val="24C31BD1"/>
    <w:rsid w:val="24F2818F"/>
    <w:rsid w:val="24FC3690"/>
    <w:rsid w:val="25D7F5BA"/>
    <w:rsid w:val="25E2C640"/>
    <w:rsid w:val="25FD8FB5"/>
    <w:rsid w:val="26478A3D"/>
    <w:rsid w:val="2684B17C"/>
    <w:rsid w:val="26E426F6"/>
    <w:rsid w:val="27225441"/>
    <w:rsid w:val="27571DED"/>
    <w:rsid w:val="276469F2"/>
    <w:rsid w:val="2785A7CC"/>
    <w:rsid w:val="2793ACBF"/>
    <w:rsid w:val="27A5D030"/>
    <w:rsid w:val="2803A638"/>
    <w:rsid w:val="28891100"/>
    <w:rsid w:val="28C08297"/>
    <w:rsid w:val="28C82B2A"/>
    <w:rsid w:val="29284829"/>
    <w:rsid w:val="298346B2"/>
    <w:rsid w:val="29EFA800"/>
    <w:rsid w:val="2AB89F8C"/>
    <w:rsid w:val="2AE96FA1"/>
    <w:rsid w:val="2B5901E3"/>
    <w:rsid w:val="2B9908D5"/>
    <w:rsid w:val="2BC54066"/>
    <w:rsid w:val="2BE2198B"/>
    <w:rsid w:val="2C65941A"/>
    <w:rsid w:val="2C926A63"/>
    <w:rsid w:val="2C98EDB3"/>
    <w:rsid w:val="2CBF1DEE"/>
    <w:rsid w:val="2CD47985"/>
    <w:rsid w:val="2D8C0982"/>
    <w:rsid w:val="2DA44249"/>
    <w:rsid w:val="2DB8B6C2"/>
    <w:rsid w:val="2E4CD19D"/>
    <w:rsid w:val="2E7811C0"/>
    <w:rsid w:val="2E9414F9"/>
    <w:rsid w:val="2EA67598"/>
    <w:rsid w:val="2EC9D148"/>
    <w:rsid w:val="2EF2CECD"/>
    <w:rsid w:val="2F127127"/>
    <w:rsid w:val="2F196193"/>
    <w:rsid w:val="2F2EC324"/>
    <w:rsid w:val="2F704E65"/>
    <w:rsid w:val="2F9D34DC"/>
    <w:rsid w:val="2FC272FC"/>
    <w:rsid w:val="2FE76E4F"/>
    <w:rsid w:val="300DC63F"/>
    <w:rsid w:val="3017485B"/>
    <w:rsid w:val="3058CCCB"/>
    <w:rsid w:val="3067FAA0"/>
    <w:rsid w:val="30D6B38B"/>
    <w:rsid w:val="30F32AD1"/>
    <w:rsid w:val="30FA7FEA"/>
    <w:rsid w:val="310F7A91"/>
    <w:rsid w:val="311FDCE0"/>
    <w:rsid w:val="31271C38"/>
    <w:rsid w:val="3139053D"/>
    <w:rsid w:val="316F5528"/>
    <w:rsid w:val="31EE69E9"/>
    <w:rsid w:val="32017412"/>
    <w:rsid w:val="323112E7"/>
    <w:rsid w:val="3238C789"/>
    <w:rsid w:val="33049A30"/>
    <w:rsid w:val="332DF9B3"/>
    <w:rsid w:val="3343A316"/>
    <w:rsid w:val="336ED2AD"/>
    <w:rsid w:val="33DC0731"/>
    <w:rsid w:val="33E536C7"/>
    <w:rsid w:val="3470A5FF"/>
    <w:rsid w:val="35195024"/>
    <w:rsid w:val="356C22AC"/>
    <w:rsid w:val="358255D9"/>
    <w:rsid w:val="358BC6EF"/>
    <w:rsid w:val="35966301"/>
    <w:rsid w:val="35B62D03"/>
    <w:rsid w:val="362071CD"/>
    <w:rsid w:val="36283F52"/>
    <w:rsid w:val="363CF2BA"/>
    <w:rsid w:val="365D4960"/>
    <w:rsid w:val="36A143B4"/>
    <w:rsid w:val="370151D0"/>
    <w:rsid w:val="3704BE54"/>
    <w:rsid w:val="37078586"/>
    <w:rsid w:val="37C5E77C"/>
    <w:rsid w:val="3851AC09"/>
    <w:rsid w:val="3882E157"/>
    <w:rsid w:val="38A3B168"/>
    <w:rsid w:val="38B97FA6"/>
    <w:rsid w:val="38C44825"/>
    <w:rsid w:val="38D41CE7"/>
    <w:rsid w:val="38FB61D7"/>
    <w:rsid w:val="3932DC4B"/>
    <w:rsid w:val="394617D7"/>
    <w:rsid w:val="39BA5FC0"/>
    <w:rsid w:val="39E5112A"/>
    <w:rsid w:val="3A1D1198"/>
    <w:rsid w:val="3A3E6B81"/>
    <w:rsid w:val="3AB47CF4"/>
    <w:rsid w:val="3AC416FA"/>
    <w:rsid w:val="3AE4AD4F"/>
    <w:rsid w:val="3AE994C2"/>
    <w:rsid w:val="3B4B5C90"/>
    <w:rsid w:val="3B8046A4"/>
    <w:rsid w:val="3B80D011"/>
    <w:rsid w:val="3BACC5D7"/>
    <w:rsid w:val="3C4AC9BD"/>
    <w:rsid w:val="3C7782EF"/>
    <w:rsid w:val="3D21F35C"/>
    <w:rsid w:val="3D457696"/>
    <w:rsid w:val="3D4BD731"/>
    <w:rsid w:val="3D560A43"/>
    <w:rsid w:val="3D706F2D"/>
    <w:rsid w:val="3D8CFBE0"/>
    <w:rsid w:val="3D978F58"/>
    <w:rsid w:val="3DBAFC90"/>
    <w:rsid w:val="3DDFC81A"/>
    <w:rsid w:val="3E221D3F"/>
    <w:rsid w:val="3E58C29D"/>
    <w:rsid w:val="3E89A131"/>
    <w:rsid w:val="3EB519E9"/>
    <w:rsid w:val="3EB62FF7"/>
    <w:rsid w:val="3EB7C670"/>
    <w:rsid w:val="3EC60AAC"/>
    <w:rsid w:val="3EFE4DAB"/>
    <w:rsid w:val="3FED93FA"/>
    <w:rsid w:val="401F58CA"/>
    <w:rsid w:val="40CDA3FD"/>
    <w:rsid w:val="40E19172"/>
    <w:rsid w:val="415E8EAB"/>
    <w:rsid w:val="41635745"/>
    <w:rsid w:val="41AC0734"/>
    <w:rsid w:val="41BE1104"/>
    <w:rsid w:val="41F06AFB"/>
    <w:rsid w:val="42213311"/>
    <w:rsid w:val="422240F8"/>
    <w:rsid w:val="424773DF"/>
    <w:rsid w:val="4267180A"/>
    <w:rsid w:val="428D76D3"/>
    <w:rsid w:val="42B7E851"/>
    <w:rsid w:val="42CAA240"/>
    <w:rsid w:val="42CE7C37"/>
    <w:rsid w:val="42ED6308"/>
    <w:rsid w:val="42F27B16"/>
    <w:rsid w:val="438FFEF6"/>
    <w:rsid w:val="439DE6C8"/>
    <w:rsid w:val="43B7F831"/>
    <w:rsid w:val="43DB5EE6"/>
    <w:rsid w:val="43DEBC5B"/>
    <w:rsid w:val="43F41B1E"/>
    <w:rsid w:val="442092E9"/>
    <w:rsid w:val="4458BF3C"/>
    <w:rsid w:val="44CE4E7D"/>
    <w:rsid w:val="44E0A3F1"/>
    <w:rsid w:val="450ACC98"/>
    <w:rsid w:val="451C1627"/>
    <w:rsid w:val="4536D57E"/>
    <w:rsid w:val="45583C5B"/>
    <w:rsid w:val="4564CAD3"/>
    <w:rsid w:val="45A9827C"/>
    <w:rsid w:val="45EBD2FD"/>
    <w:rsid w:val="45EDD027"/>
    <w:rsid w:val="4638D8F0"/>
    <w:rsid w:val="4650F4E1"/>
    <w:rsid w:val="46BFEAB1"/>
    <w:rsid w:val="46E674B9"/>
    <w:rsid w:val="4713C0DE"/>
    <w:rsid w:val="4722019B"/>
    <w:rsid w:val="47317BC7"/>
    <w:rsid w:val="47A8BE12"/>
    <w:rsid w:val="47BDECD5"/>
    <w:rsid w:val="4873682A"/>
    <w:rsid w:val="4891B452"/>
    <w:rsid w:val="4963002C"/>
    <w:rsid w:val="49714E8C"/>
    <w:rsid w:val="49D8B959"/>
    <w:rsid w:val="49F316F2"/>
    <w:rsid w:val="4A0E1261"/>
    <w:rsid w:val="4A688511"/>
    <w:rsid w:val="4ACBF3B3"/>
    <w:rsid w:val="4AEAB83A"/>
    <w:rsid w:val="4AFF9B46"/>
    <w:rsid w:val="4B32705B"/>
    <w:rsid w:val="4B4B5B9E"/>
    <w:rsid w:val="4BA60785"/>
    <w:rsid w:val="4BB2E6BD"/>
    <w:rsid w:val="4BB335B3"/>
    <w:rsid w:val="4BDC3287"/>
    <w:rsid w:val="4C0210E2"/>
    <w:rsid w:val="4C109534"/>
    <w:rsid w:val="4C1E98CE"/>
    <w:rsid w:val="4C40BC71"/>
    <w:rsid w:val="4C74E1DD"/>
    <w:rsid w:val="4C8EB9EE"/>
    <w:rsid w:val="4CA0B6A9"/>
    <w:rsid w:val="4D2DD798"/>
    <w:rsid w:val="4D4E6B19"/>
    <w:rsid w:val="4D4E89C2"/>
    <w:rsid w:val="4D665910"/>
    <w:rsid w:val="4DC7F04C"/>
    <w:rsid w:val="4DCF9AA1"/>
    <w:rsid w:val="4DDC8CD2"/>
    <w:rsid w:val="4DE7665B"/>
    <w:rsid w:val="4E08CCD0"/>
    <w:rsid w:val="4E210365"/>
    <w:rsid w:val="4E6773D0"/>
    <w:rsid w:val="4E842F0A"/>
    <w:rsid w:val="4F204013"/>
    <w:rsid w:val="4F3687FB"/>
    <w:rsid w:val="4FA4392C"/>
    <w:rsid w:val="4FCEA51D"/>
    <w:rsid w:val="507A969C"/>
    <w:rsid w:val="50AFCB8C"/>
    <w:rsid w:val="50F04713"/>
    <w:rsid w:val="51142D94"/>
    <w:rsid w:val="511602BA"/>
    <w:rsid w:val="5163B93A"/>
    <w:rsid w:val="51F6E37D"/>
    <w:rsid w:val="51F9EC55"/>
    <w:rsid w:val="51FAA686"/>
    <w:rsid w:val="525AA7D2"/>
    <w:rsid w:val="527813FB"/>
    <w:rsid w:val="5292B2A6"/>
    <w:rsid w:val="52DEA04E"/>
    <w:rsid w:val="52F12122"/>
    <w:rsid w:val="532FF340"/>
    <w:rsid w:val="53A46061"/>
    <w:rsid w:val="543600F0"/>
    <w:rsid w:val="5440A77F"/>
    <w:rsid w:val="54C30850"/>
    <w:rsid w:val="54CCD28F"/>
    <w:rsid w:val="54D30822"/>
    <w:rsid w:val="54EFD3FD"/>
    <w:rsid w:val="5506111D"/>
    <w:rsid w:val="5527C82E"/>
    <w:rsid w:val="557B0BC0"/>
    <w:rsid w:val="55ACB4DE"/>
    <w:rsid w:val="563E328C"/>
    <w:rsid w:val="5670F422"/>
    <w:rsid w:val="56777F79"/>
    <w:rsid w:val="56AA2330"/>
    <w:rsid w:val="56C19F8D"/>
    <w:rsid w:val="56F2881B"/>
    <w:rsid w:val="574CFC66"/>
    <w:rsid w:val="57B22251"/>
    <w:rsid w:val="57DF5CB5"/>
    <w:rsid w:val="583C2F8A"/>
    <w:rsid w:val="585885F5"/>
    <w:rsid w:val="58775C73"/>
    <w:rsid w:val="58CF3DAA"/>
    <w:rsid w:val="5964F12C"/>
    <w:rsid w:val="598FE576"/>
    <w:rsid w:val="59939B67"/>
    <w:rsid w:val="59B4D363"/>
    <w:rsid w:val="59EB01F7"/>
    <w:rsid w:val="5A34A40C"/>
    <w:rsid w:val="5A386DD1"/>
    <w:rsid w:val="5A4FAD96"/>
    <w:rsid w:val="5A4FAD96"/>
    <w:rsid w:val="5A88748F"/>
    <w:rsid w:val="5B0D0937"/>
    <w:rsid w:val="5B25BB9E"/>
    <w:rsid w:val="5BAE73DD"/>
    <w:rsid w:val="5BC6B0F9"/>
    <w:rsid w:val="5BCC7810"/>
    <w:rsid w:val="5BEDDC7B"/>
    <w:rsid w:val="5BFB6C4F"/>
    <w:rsid w:val="5C28CC35"/>
    <w:rsid w:val="5C3E8D74"/>
    <w:rsid w:val="5C3EBFEA"/>
    <w:rsid w:val="5C52ED20"/>
    <w:rsid w:val="5C9B655E"/>
    <w:rsid w:val="5CBAF45A"/>
    <w:rsid w:val="5CCB940D"/>
    <w:rsid w:val="5CE7E791"/>
    <w:rsid w:val="5D626762"/>
    <w:rsid w:val="5D7B86A8"/>
    <w:rsid w:val="5DB5677E"/>
    <w:rsid w:val="5DC24E11"/>
    <w:rsid w:val="5E1623AD"/>
    <w:rsid w:val="5E24E541"/>
    <w:rsid w:val="5E5529A4"/>
    <w:rsid w:val="5ED17F74"/>
    <w:rsid w:val="5FB9CC50"/>
    <w:rsid w:val="5FC5A08C"/>
    <w:rsid w:val="600FE1A6"/>
    <w:rsid w:val="60490279"/>
    <w:rsid w:val="605AE00B"/>
    <w:rsid w:val="608C4DBD"/>
    <w:rsid w:val="60A8FFF9"/>
    <w:rsid w:val="60B7BE57"/>
    <w:rsid w:val="60ECC7F8"/>
    <w:rsid w:val="61277C11"/>
    <w:rsid w:val="612DB3B8"/>
    <w:rsid w:val="61330A4E"/>
    <w:rsid w:val="6160BFC2"/>
    <w:rsid w:val="61AEDA49"/>
    <w:rsid w:val="61B75BE6"/>
    <w:rsid w:val="62196913"/>
    <w:rsid w:val="621BB56E"/>
    <w:rsid w:val="6267DC73"/>
    <w:rsid w:val="628D9868"/>
    <w:rsid w:val="62AB1DCA"/>
    <w:rsid w:val="62C452C9"/>
    <w:rsid w:val="62E4800D"/>
    <w:rsid w:val="63170148"/>
    <w:rsid w:val="63335CB7"/>
    <w:rsid w:val="63454F4C"/>
    <w:rsid w:val="636CEB21"/>
    <w:rsid w:val="63E4A209"/>
    <w:rsid w:val="63F91C0D"/>
    <w:rsid w:val="64273080"/>
    <w:rsid w:val="6438E5D2"/>
    <w:rsid w:val="643E435F"/>
    <w:rsid w:val="643FE119"/>
    <w:rsid w:val="64D463AE"/>
    <w:rsid w:val="654045BF"/>
    <w:rsid w:val="6583A92E"/>
    <w:rsid w:val="6585984A"/>
    <w:rsid w:val="6585B20A"/>
    <w:rsid w:val="65A0080F"/>
    <w:rsid w:val="65D2EACE"/>
    <w:rsid w:val="6611B04A"/>
    <w:rsid w:val="66648D22"/>
    <w:rsid w:val="66DA3091"/>
    <w:rsid w:val="66F84F01"/>
    <w:rsid w:val="67076D83"/>
    <w:rsid w:val="674154EB"/>
    <w:rsid w:val="677D706D"/>
    <w:rsid w:val="67D09684"/>
    <w:rsid w:val="67FEA148"/>
    <w:rsid w:val="6813BE2A"/>
    <w:rsid w:val="68742D78"/>
    <w:rsid w:val="68EB2A6A"/>
    <w:rsid w:val="6911AB7D"/>
    <w:rsid w:val="691D7EB3"/>
    <w:rsid w:val="69414B25"/>
    <w:rsid w:val="6945053A"/>
    <w:rsid w:val="694C1524"/>
    <w:rsid w:val="69693C15"/>
    <w:rsid w:val="699951C6"/>
    <w:rsid w:val="69AF8E8B"/>
    <w:rsid w:val="6A512106"/>
    <w:rsid w:val="6A81C57F"/>
    <w:rsid w:val="6A8FD190"/>
    <w:rsid w:val="6AA075D0"/>
    <w:rsid w:val="6AD74062"/>
    <w:rsid w:val="6B026609"/>
    <w:rsid w:val="6B3521C7"/>
    <w:rsid w:val="6B5F6E94"/>
    <w:rsid w:val="6B6A48BF"/>
    <w:rsid w:val="6B71FFFA"/>
    <w:rsid w:val="6BBB4FE5"/>
    <w:rsid w:val="6BD6F7B0"/>
    <w:rsid w:val="6C145F43"/>
    <w:rsid w:val="6C1ED3CB"/>
    <w:rsid w:val="6C5CA7E5"/>
    <w:rsid w:val="6C7BC7A7"/>
    <w:rsid w:val="6C8F4558"/>
    <w:rsid w:val="6CB75C06"/>
    <w:rsid w:val="6D17284D"/>
    <w:rsid w:val="6D28D690"/>
    <w:rsid w:val="6DA218D2"/>
    <w:rsid w:val="6DC59AD9"/>
    <w:rsid w:val="6E1D4CF0"/>
    <w:rsid w:val="6E907D0F"/>
    <w:rsid w:val="6E9D9E46"/>
    <w:rsid w:val="6EC36411"/>
    <w:rsid w:val="6EECA82C"/>
    <w:rsid w:val="6FA8447C"/>
    <w:rsid w:val="6FCF71FC"/>
    <w:rsid w:val="7006E7BB"/>
    <w:rsid w:val="7041671E"/>
    <w:rsid w:val="70A47E5F"/>
    <w:rsid w:val="70B887F4"/>
    <w:rsid w:val="711413EA"/>
    <w:rsid w:val="7154EDB2"/>
    <w:rsid w:val="719F0C49"/>
    <w:rsid w:val="71EAE692"/>
    <w:rsid w:val="7209FB69"/>
    <w:rsid w:val="7229411C"/>
    <w:rsid w:val="7242FFCB"/>
    <w:rsid w:val="72463FFC"/>
    <w:rsid w:val="7279F858"/>
    <w:rsid w:val="72DB1932"/>
    <w:rsid w:val="7318C6A3"/>
    <w:rsid w:val="7335DA54"/>
    <w:rsid w:val="733F66A0"/>
    <w:rsid w:val="734145AC"/>
    <w:rsid w:val="7357C4B4"/>
    <w:rsid w:val="73626920"/>
    <w:rsid w:val="73B6D509"/>
    <w:rsid w:val="73B8B274"/>
    <w:rsid w:val="7429AA10"/>
    <w:rsid w:val="7480D7F7"/>
    <w:rsid w:val="74C3EC8B"/>
    <w:rsid w:val="74C65E86"/>
    <w:rsid w:val="74E28E64"/>
    <w:rsid w:val="74F4B1B0"/>
    <w:rsid w:val="75401256"/>
    <w:rsid w:val="754350BE"/>
    <w:rsid w:val="75EB1BFC"/>
    <w:rsid w:val="76423A53"/>
    <w:rsid w:val="76606EC9"/>
    <w:rsid w:val="7664337D"/>
    <w:rsid w:val="76712FBB"/>
    <w:rsid w:val="7695FF19"/>
    <w:rsid w:val="7791D892"/>
    <w:rsid w:val="77B00FC0"/>
    <w:rsid w:val="77B8DAD0"/>
    <w:rsid w:val="77C194CC"/>
    <w:rsid w:val="77E4B1F3"/>
    <w:rsid w:val="78173363"/>
    <w:rsid w:val="784D054A"/>
    <w:rsid w:val="785CC835"/>
    <w:rsid w:val="78D4E734"/>
    <w:rsid w:val="78DD8DB0"/>
    <w:rsid w:val="78EFBA2C"/>
    <w:rsid w:val="7944552F"/>
    <w:rsid w:val="7987F877"/>
    <w:rsid w:val="79AB4F7A"/>
    <w:rsid w:val="79F4A247"/>
    <w:rsid w:val="7A0C4DAD"/>
    <w:rsid w:val="7ABF41D9"/>
    <w:rsid w:val="7B188143"/>
    <w:rsid w:val="7B48EDB1"/>
    <w:rsid w:val="7B63E5D8"/>
    <w:rsid w:val="7B69703C"/>
    <w:rsid w:val="7BA5F243"/>
    <w:rsid w:val="7BAA9BFC"/>
    <w:rsid w:val="7BAECE8C"/>
    <w:rsid w:val="7BB907B1"/>
    <w:rsid w:val="7BDD1909"/>
    <w:rsid w:val="7C495DDE"/>
    <w:rsid w:val="7C5631C7"/>
    <w:rsid w:val="7C716801"/>
    <w:rsid w:val="7C83B94B"/>
    <w:rsid w:val="7CDC7100"/>
    <w:rsid w:val="7CEBB007"/>
    <w:rsid w:val="7D149123"/>
    <w:rsid w:val="7D379ACE"/>
    <w:rsid w:val="7D50684A"/>
    <w:rsid w:val="7D641E02"/>
    <w:rsid w:val="7D990FE6"/>
    <w:rsid w:val="7D99D3BA"/>
    <w:rsid w:val="7DC57692"/>
    <w:rsid w:val="7DFC9623"/>
    <w:rsid w:val="7E22A3DF"/>
    <w:rsid w:val="7E42FCEE"/>
    <w:rsid w:val="7E675E1F"/>
    <w:rsid w:val="7E71BCD7"/>
    <w:rsid w:val="7E7A7832"/>
    <w:rsid w:val="7EAFE0F7"/>
    <w:rsid w:val="7EE5967A"/>
    <w:rsid w:val="7F0D514C"/>
    <w:rsid w:val="7F0FA796"/>
    <w:rsid w:val="7F2B4B9A"/>
    <w:rsid w:val="7F46713C"/>
    <w:rsid w:val="7F63EE2D"/>
    <w:rsid w:val="7F6E7A9B"/>
    <w:rsid w:val="7F90D5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7E99"/>
  <w14:defaultImageDpi w14:val="32767"/>
  <w15:chartTrackingRefBased/>
  <w15:docId w15:val="{88640ADB-2D9A-498C-B138-41385C44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35CA"/>
    <w:pPr>
      <w:keepNext/>
      <w:keepLines/>
      <w:spacing w:before="240"/>
      <w:outlineLvl w:val="0"/>
    </w:pPr>
    <w:rPr>
      <w:rFonts w:ascii="Baxter Sans Core" w:hAnsi="Baxter Sans Core" w:eastAsiaTheme="majorEastAsia"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2235CA"/>
    <w:pPr>
      <w:keepNext/>
      <w:keepLines/>
      <w:spacing w:before="40"/>
      <w:outlineLvl w:val="1"/>
    </w:pPr>
    <w:rPr>
      <w:rFonts w:ascii="Baxter Sans Core" w:hAnsi="Baxter Sans Core" w:eastAsiaTheme="majorEastAsia" w:cstheme="majorBidi"/>
      <w:color w:val="2F5496" w:themeColor="accent1" w:themeShade="BF"/>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830C5"/>
    <w:pPr>
      <w:tabs>
        <w:tab w:val="center" w:pos="4513"/>
        <w:tab w:val="right" w:pos="9026"/>
      </w:tabs>
    </w:pPr>
  </w:style>
  <w:style w:type="character" w:styleId="HeaderChar" w:customStyle="1">
    <w:name w:val="Header Char"/>
    <w:basedOn w:val="DefaultParagraphFont"/>
    <w:link w:val="Header"/>
    <w:uiPriority w:val="99"/>
    <w:rsid w:val="003830C5"/>
  </w:style>
  <w:style w:type="paragraph" w:styleId="Footer">
    <w:name w:val="footer"/>
    <w:basedOn w:val="Normal"/>
    <w:link w:val="FooterChar"/>
    <w:uiPriority w:val="99"/>
    <w:unhideWhenUsed/>
    <w:rsid w:val="003830C5"/>
    <w:pPr>
      <w:tabs>
        <w:tab w:val="center" w:pos="4513"/>
        <w:tab w:val="right" w:pos="9026"/>
      </w:tabs>
    </w:pPr>
  </w:style>
  <w:style w:type="character" w:styleId="FooterChar" w:customStyle="1">
    <w:name w:val="Footer Char"/>
    <w:basedOn w:val="DefaultParagraphFont"/>
    <w:link w:val="Footer"/>
    <w:uiPriority w:val="99"/>
    <w:rsid w:val="003830C5"/>
  </w:style>
  <w:style w:type="character" w:styleId="normaltextrun" w:customStyle="1">
    <w:name w:val="normaltextrun"/>
    <w:basedOn w:val="DefaultParagraphFont"/>
    <w:rsid w:val="006B4CFB"/>
  </w:style>
  <w:style w:type="character" w:styleId="eop" w:customStyle="1">
    <w:name w:val="eop"/>
    <w:basedOn w:val="DefaultParagraphFont"/>
    <w:rsid w:val="006B4CFB"/>
  </w:style>
  <w:style w:type="paragraph" w:styleId="ListParagraph">
    <w:name w:val="List Paragraph"/>
    <w:basedOn w:val="Normal"/>
    <w:uiPriority w:val="34"/>
    <w:qFormat/>
    <w:rsid w:val="006B4CFB"/>
    <w:pPr>
      <w:ind w:left="720"/>
      <w:contextualSpacing/>
    </w:pPr>
  </w:style>
  <w:style w:type="paragraph" w:styleId="paragraph" w:customStyle="1">
    <w:name w:val="paragraph"/>
    <w:basedOn w:val="Normal"/>
    <w:rsid w:val="00D86DBC"/>
    <w:pPr>
      <w:spacing w:before="100" w:beforeAutospacing="1" w:after="100" w:afterAutospacing="1"/>
    </w:pPr>
    <w:rPr>
      <w:rFonts w:ascii="Times New Roman" w:hAnsi="Times New Roman" w:eastAsia="Times New Roman" w:cs="Times New Roman"/>
      <w:lang w:val="en-GB" w:eastAsia="en-GB"/>
    </w:rPr>
  </w:style>
  <w:style w:type="character" w:styleId="Hyperlink">
    <w:name w:val="Hyperlink"/>
    <w:basedOn w:val="DefaultParagraphFont"/>
    <w:uiPriority w:val="99"/>
    <w:unhideWhenUsed/>
    <w:rsid w:val="00B81AF8"/>
    <w:rPr>
      <w:color w:val="0563C1" w:themeColor="hyperlink"/>
      <w:u w:val="single"/>
    </w:rPr>
  </w:style>
  <w:style w:type="character" w:styleId="UnresolvedMention">
    <w:name w:val="Unresolved Mention"/>
    <w:basedOn w:val="DefaultParagraphFont"/>
    <w:uiPriority w:val="99"/>
    <w:rsid w:val="00B81AF8"/>
    <w:rPr>
      <w:color w:val="605E5C"/>
      <w:shd w:val="clear" w:color="auto" w:fill="E1DFDD"/>
    </w:rPr>
  </w:style>
  <w:style w:type="character" w:styleId="cf01" w:customStyle="1">
    <w:name w:val="cf01"/>
    <w:basedOn w:val="DefaultParagraphFont"/>
    <w:rsid w:val="00F26130"/>
    <w:rPr>
      <w:rFonts w:hint="default" w:ascii="Segoe UI" w:hAnsi="Segoe UI" w:cs="Segoe UI"/>
      <w:sz w:val="18"/>
      <w:szCs w:val="18"/>
      <w:shd w:val="clear" w:color="auto" w:fill="FFFFFF"/>
    </w:rPr>
  </w:style>
  <w:style w:type="character" w:styleId="cf11" w:customStyle="1">
    <w:name w:val="cf11"/>
    <w:basedOn w:val="DefaultParagraphFont"/>
    <w:rsid w:val="00F26130"/>
    <w:rPr>
      <w:rFonts w:hint="default" w:ascii="Segoe UI" w:hAnsi="Segoe UI" w:cs="Segoe UI"/>
      <w:sz w:val="18"/>
      <w:szCs w:val="18"/>
    </w:rPr>
  </w:style>
  <w:style w:type="paragraph" w:styleId="pf0" w:customStyle="1">
    <w:name w:val="pf0"/>
    <w:basedOn w:val="Normal"/>
    <w:rsid w:val="00854CB0"/>
    <w:pPr>
      <w:spacing w:before="100" w:beforeAutospacing="1" w:after="100" w:afterAutospacing="1"/>
    </w:pPr>
    <w:rPr>
      <w:rFonts w:ascii="Times New Roman" w:hAnsi="Times New Roman" w:eastAsia="Times New Roman" w:cs="Times New Roman"/>
      <w:lang w:val="en-GB" w:eastAsia="en-GB"/>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eading1Char" w:customStyle="1">
    <w:name w:val="Heading 1 Char"/>
    <w:basedOn w:val="DefaultParagraphFont"/>
    <w:link w:val="Heading1"/>
    <w:uiPriority w:val="9"/>
    <w:rsid w:val="002235CA"/>
    <w:rPr>
      <w:rFonts w:ascii="Baxter Sans Core" w:hAnsi="Baxter Sans Core" w:eastAsiaTheme="majorEastAsia" w:cstheme="majorBidi"/>
      <w:color w:val="2F5496" w:themeColor="accent1" w:themeShade="BF"/>
      <w:sz w:val="40"/>
      <w:szCs w:val="32"/>
    </w:rPr>
  </w:style>
  <w:style w:type="character" w:styleId="Heading2Char" w:customStyle="1">
    <w:name w:val="Heading 2 Char"/>
    <w:basedOn w:val="DefaultParagraphFont"/>
    <w:link w:val="Heading2"/>
    <w:uiPriority w:val="9"/>
    <w:rsid w:val="002235CA"/>
    <w:rPr>
      <w:rFonts w:ascii="Baxter Sans Core" w:hAnsi="Baxter Sans Core" w:eastAsiaTheme="majorEastAsia" w:cstheme="majorBidi"/>
      <w:color w:val="2F5496" w:themeColor="accent1" w:themeShade="BF"/>
      <w:sz w:val="28"/>
      <w:szCs w:val="26"/>
    </w:rPr>
  </w:style>
  <w:style w:type="paragraph" w:styleId="TOCHeading">
    <w:name w:val="TOC Heading"/>
    <w:basedOn w:val="Heading1"/>
    <w:next w:val="Normal"/>
    <w:uiPriority w:val="39"/>
    <w:unhideWhenUsed/>
    <w:qFormat/>
    <w:rsid w:val="002235CA"/>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2235CA"/>
    <w:pPr>
      <w:spacing w:after="100"/>
    </w:pPr>
  </w:style>
  <w:style w:type="paragraph" w:styleId="TOC2">
    <w:name w:val="toc 2"/>
    <w:basedOn w:val="Normal"/>
    <w:next w:val="Normal"/>
    <w:autoRedefine/>
    <w:uiPriority w:val="39"/>
    <w:unhideWhenUsed/>
    <w:rsid w:val="002235CA"/>
    <w:pPr>
      <w:spacing w:after="100"/>
      <w:ind w:left="240"/>
    </w:pPr>
  </w:style>
  <w:style w:type="paragraph" w:styleId="NoSpacing">
    <w:name w:val="No Spacing"/>
    <w:uiPriority w:val="1"/>
    <w:qFormat/>
    <w:rsid w:val="003C1CB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446295">
      <w:bodyDiv w:val="1"/>
      <w:marLeft w:val="0"/>
      <w:marRight w:val="0"/>
      <w:marTop w:val="0"/>
      <w:marBottom w:val="0"/>
      <w:divBdr>
        <w:top w:val="none" w:sz="0" w:space="0" w:color="auto"/>
        <w:left w:val="none" w:sz="0" w:space="0" w:color="auto"/>
        <w:bottom w:val="none" w:sz="0" w:space="0" w:color="auto"/>
        <w:right w:val="none" w:sz="0" w:space="0" w:color="auto"/>
      </w:divBdr>
    </w:div>
    <w:div w:id="584149859">
      <w:bodyDiv w:val="1"/>
      <w:marLeft w:val="0"/>
      <w:marRight w:val="0"/>
      <w:marTop w:val="0"/>
      <w:marBottom w:val="0"/>
      <w:divBdr>
        <w:top w:val="none" w:sz="0" w:space="0" w:color="auto"/>
        <w:left w:val="none" w:sz="0" w:space="0" w:color="auto"/>
        <w:bottom w:val="none" w:sz="0" w:space="0" w:color="auto"/>
        <w:right w:val="none" w:sz="0" w:space="0" w:color="auto"/>
      </w:divBdr>
    </w:div>
    <w:div w:id="647830711">
      <w:bodyDiv w:val="1"/>
      <w:marLeft w:val="0"/>
      <w:marRight w:val="0"/>
      <w:marTop w:val="0"/>
      <w:marBottom w:val="0"/>
      <w:divBdr>
        <w:top w:val="none" w:sz="0" w:space="0" w:color="auto"/>
        <w:left w:val="none" w:sz="0" w:space="0" w:color="auto"/>
        <w:bottom w:val="none" w:sz="0" w:space="0" w:color="auto"/>
        <w:right w:val="none" w:sz="0" w:space="0" w:color="auto"/>
      </w:divBdr>
      <w:divsChild>
        <w:div w:id="48578075">
          <w:marLeft w:val="0"/>
          <w:marRight w:val="0"/>
          <w:marTop w:val="0"/>
          <w:marBottom w:val="0"/>
          <w:divBdr>
            <w:top w:val="none" w:sz="0" w:space="0" w:color="auto"/>
            <w:left w:val="none" w:sz="0" w:space="0" w:color="auto"/>
            <w:bottom w:val="none" w:sz="0" w:space="0" w:color="auto"/>
            <w:right w:val="none" w:sz="0" w:space="0" w:color="auto"/>
          </w:divBdr>
        </w:div>
        <w:div w:id="131598671">
          <w:marLeft w:val="0"/>
          <w:marRight w:val="0"/>
          <w:marTop w:val="0"/>
          <w:marBottom w:val="0"/>
          <w:divBdr>
            <w:top w:val="none" w:sz="0" w:space="0" w:color="auto"/>
            <w:left w:val="none" w:sz="0" w:space="0" w:color="auto"/>
            <w:bottom w:val="none" w:sz="0" w:space="0" w:color="auto"/>
            <w:right w:val="none" w:sz="0" w:space="0" w:color="auto"/>
          </w:divBdr>
        </w:div>
        <w:div w:id="495727633">
          <w:marLeft w:val="0"/>
          <w:marRight w:val="0"/>
          <w:marTop w:val="0"/>
          <w:marBottom w:val="0"/>
          <w:divBdr>
            <w:top w:val="none" w:sz="0" w:space="0" w:color="auto"/>
            <w:left w:val="none" w:sz="0" w:space="0" w:color="auto"/>
            <w:bottom w:val="none" w:sz="0" w:space="0" w:color="auto"/>
            <w:right w:val="none" w:sz="0" w:space="0" w:color="auto"/>
          </w:divBdr>
        </w:div>
      </w:divsChild>
    </w:div>
    <w:div w:id="678042750">
      <w:bodyDiv w:val="1"/>
      <w:marLeft w:val="0"/>
      <w:marRight w:val="0"/>
      <w:marTop w:val="0"/>
      <w:marBottom w:val="0"/>
      <w:divBdr>
        <w:top w:val="none" w:sz="0" w:space="0" w:color="auto"/>
        <w:left w:val="none" w:sz="0" w:space="0" w:color="auto"/>
        <w:bottom w:val="none" w:sz="0" w:space="0" w:color="auto"/>
        <w:right w:val="none" w:sz="0" w:space="0" w:color="auto"/>
      </w:divBdr>
      <w:divsChild>
        <w:div w:id="574435634">
          <w:marLeft w:val="0"/>
          <w:marRight w:val="0"/>
          <w:marTop w:val="0"/>
          <w:marBottom w:val="0"/>
          <w:divBdr>
            <w:top w:val="none" w:sz="0" w:space="0" w:color="auto"/>
            <w:left w:val="none" w:sz="0" w:space="0" w:color="auto"/>
            <w:bottom w:val="none" w:sz="0" w:space="0" w:color="auto"/>
            <w:right w:val="none" w:sz="0" w:space="0" w:color="auto"/>
          </w:divBdr>
        </w:div>
        <w:div w:id="1857885029">
          <w:marLeft w:val="0"/>
          <w:marRight w:val="0"/>
          <w:marTop w:val="0"/>
          <w:marBottom w:val="0"/>
          <w:divBdr>
            <w:top w:val="none" w:sz="0" w:space="0" w:color="auto"/>
            <w:left w:val="none" w:sz="0" w:space="0" w:color="auto"/>
            <w:bottom w:val="none" w:sz="0" w:space="0" w:color="auto"/>
            <w:right w:val="none" w:sz="0" w:space="0" w:color="auto"/>
          </w:divBdr>
        </w:div>
      </w:divsChild>
    </w:div>
    <w:div w:id="763065012">
      <w:bodyDiv w:val="1"/>
      <w:marLeft w:val="0"/>
      <w:marRight w:val="0"/>
      <w:marTop w:val="0"/>
      <w:marBottom w:val="0"/>
      <w:divBdr>
        <w:top w:val="none" w:sz="0" w:space="0" w:color="auto"/>
        <w:left w:val="none" w:sz="0" w:space="0" w:color="auto"/>
        <w:bottom w:val="none" w:sz="0" w:space="0" w:color="auto"/>
        <w:right w:val="none" w:sz="0" w:space="0" w:color="auto"/>
      </w:divBdr>
      <w:divsChild>
        <w:div w:id="1517691083">
          <w:marLeft w:val="0"/>
          <w:marRight w:val="0"/>
          <w:marTop w:val="0"/>
          <w:marBottom w:val="0"/>
          <w:divBdr>
            <w:top w:val="none" w:sz="0" w:space="0" w:color="auto"/>
            <w:left w:val="none" w:sz="0" w:space="0" w:color="auto"/>
            <w:bottom w:val="none" w:sz="0" w:space="0" w:color="auto"/>
            <w:right w:val="none" w:sz="0" w:space="0" w:color="auto"/>
          </w:divBdr>
        </w:div>
        <w:div w:id="1517846092">
          <w:marLeft w:val="0"/>
          <w:marRight w:val="0"/>
          <w:marTop w:val="0"/>
          <w:marBottom w:val="0"/>
          <w:divBdr>
            <w:top w:val="none" w:sz="0" w:space="0" w:color="auto"/>
            <w:left w:val="none" w:sz="0" w:space="0" w:color="auto"/>
            <w:bottom w:val="none" w:sz="0" w:space="0" w:color="auto"/>
            <w:right w:val="none" w:sz="0" w:space="0" w:color="auto"/>
          </w:divBdr>
        </w:div>
      </w:divsChild>
    </w:div>
    <w:div w:id="788398719">
      <w:bodyDiv w:val="1"/>
      <w:marLeft w:val="0"/>
      <w:marRight w:val="0"/>
      <w:marTop w:val="0"/>
      <w:marBottom w:val="0"/>
      <w:divBdr>
        <w:top w:val="none" w:sz="0" w:space="0" w:color="auto"/>
        <w:left w:val="none" w:sz="0" w:space="0" w:color="auto"/>
        <w:bottom w:val="none" w:sz="0" w:space="0" w:color="auto"/>
        <w:right w:val="none" w:sz="0" w:space="0" w:color="auto"/>
      </w:divBdr>
      <w:divsChild>
        <w:div w:id="260913060">
          <w:marLeft w:val="0"/>
          <w:marRight w:val="0"/>
          <w:marTop w:val="0"/>
          <w:marBottom w:val="0"/>
          <w:divBdr>
            <w:top w:val="none" w:sz="0" w:space="0" w:color="auto"/>
            <w:left w:val="none" w:sz="0" w:space="0" w:color="auto"/>
            <w:bottom w:val="none" w:sz="0" w:space="0" w:color="auto"/>
            <w:right w:val="none" w:sz="0" w:space="0" w:color="auto"/>
          </w:divBdr>
        </w:div>
        <w:div w:id="686518430">
          <w:marLeft w:val="0"/>
          <w:marRight w:val="0"/>
          <w:marTop w:val="0"/>
          <w:marBottom w:val="0"/>
          <w:divBdr>
            <w:top w:val="none" w:sz="0" w:space="0" w:color="auto"/>
            <w:left w:val="none" w:sz="0" w:space="0" w:color="auto"/>
            <w:bottom w:val="none" w:sz="0" w:space="0" w:color="auto"/>
            <w:right w:val="none" w:sz="0" w:space="0" w:color="auto"/>
          </w:divBdr>
        </w:div>
        <w:div w:id="746730714">
          <w:marLeft w:val="0"/>
          <w:marRight w:val="0"/>
          <w:marTop w:val="0"/>
          <w:marBottom w:val="0"/>
          <w:divBdr>
            <w:top w:val="none" w:sz="0" w:space="0" w:color="auto"/>
            <w:left w:val="none" w:sz="0" w:space="0" w:color="auto"/>
            <w:bottom w:val="none" w:sz="0" w:space="0" w:color="auto"/>
            <w:right w:val="none" w:sz="0" w:space="0" w:color="auto"/>
          </w:divBdr>
        </w:div>
      </w:divsChild>
    </w:div>
    <w:div w:id="811098497">
      <w:bodyDiv w:val="1"/>
      <w:marLeft w:val="0"/>
      <w:marRight w:val="0"/>
      <w:marTop w:val="0"/>
      <w:marBottom w:val="0"/>
      <w:divBdr>
        <w:top w:val="none" w:sz="0" w:space="0" w:color="auto"/>
        <w:left w:val="none" w:sz="0" w:space="0" w:color="auto"/>
        <w:bottom w:val="none" w:sz="0" w:space="0" w:color="auto"/>
        <w:right w:val="none" w:sz="0" w:space="0" w:color="auto"/>
      </w:divBdr>
      <w:divsChild>
        <w:div w:id="1213611560">
          <w:marLeft w:val="0"/>
          <w:marRight w:val="0"/>
          <w:marTop w:val="0"/>
          <w:marBottom w:val="0"/>
          <w:divBdr>
            <w:top w:val="none" w:sz="0" w:space="0" w:color="auto"/>
            <w:left w:val="none" w:sz="0" w:space="0" w:color="auto"/>
            <w:bottom w:val="none" w:sz="0" w:space="0" w:color="auto"/>
            <w:right w:val="none" w:sz="0" w:space="0" w:color="auto"/>
          </w:divBdr>
        </w:div>
        <w:div w:id="1355032807">
          <w:marLeft w:val="0"/>
          <w:marRight w:val="0"/>
          <w:marTop w:val="0"/>
          <w:marBottom w:val="0"/>
          <w:divBdr>
            <w:top w:val="none" w:sz="0" w:space="0" w:color="auto"/>
            <w:left w:val="none" w:sz="0" w:space="0" w:color="auto"/>
            <w:bottom w:val="none" w:sz="0" w:space="0" w:color="auto"/>
            <w:right w:val="none" w:sz="0" w:space="0" w:color="auto"/>
          </w:divBdr>
        </w:div>
        <w:div w:id="1496458028">
          <w:marLeft w:val="0"/>
          <w:marRight w:val="0"/>
          <w:marTop w:val="0"/>
          <w:marBottom w:val="0"/>
          <w:divBdr>
            <w:top w:val="none" w:sz="0" w:space="0" w:color="auto"/>
            <w:left w:val="none" w:sz="0" w:space="0" w:color="auto"/>
            <w:bottom w:val="none" w:sz="0" w:space="0" w:color="auto"/>
            <w:right w:val="none" w:sz="0" w:space="0" w:color="auto"/>
          </w:divBdr>
        </w:div>
        <w:div w:id="1805808790">
          <w:marLeft w:val="0"/>
          <w:marRight w:val="0"/>
          <w:marTop w:val="0"/>
          <w:marBottom w:val="0"/>
          <w:divBdr>
            <w:top w:val="none" w:sz="0" w:space="0" w:color="auto"/>
            <w:left w:val="none" w:sz="0" w:space="0" w:color="auto"/>
            <w:bottom w:val="none" w:sz="0" w:space="0" w:color="auto"/>
            <w:right w:val="none" w:sz="0" w:space="0" w:color="auto"/>
          </w:divBdr>
        </w:div>
      </w:divsChild>
    </w:div>
    <w:div w:id="1104882457">
      <w:bodyDiv w:val="1"/>
      <w:marLeft w:val="0"/>
      <w:marRight w:val="0"/>
      <w:marTop w:val="0"/>
      <w:marBottom w:val="0"/>
      <w:divBdr>
        <w:top w:val="none" w:sz="0" w:space="0" w:color="auto"/>
        <w:left w:val="none" w:sz="0" w:space="0" w:color="auto"/>
        <w:bottom w:val="none" w:sz="0" w:space="0" w:color="auto"/>
        <w:right w:val="none" w:sz="0" w:space="0" w:color="auto"/>
      </w:divBdr>
      <w:divsChild>
        <w:div w:id="662590848">
          <w:marLeft w:val="0"/>
          <w:marRight w:val="0"/>
          <w:marTop w:val="0"/>
          <w:marBottom w:val="0"/>
          <w:divBdr>
            <w:top w:val="none" w:sz="0" w:space="0" w:color="auto"/>
            <w:left w:val="none" w:sz="0" w:space="0" w:color="auto"/>
            <w:bottom w:val="none" w:sz="0" w:space="0" w:color="auto"/>
            <w:right w:val="none" w:sz="0" w:space="0" w:color="auto"/>
          </w:divBdr>
        </w:div>
        <w:div w:id="678582981">
          <w:marLeft w:val="0"/>
          <w:marRight w:val="0"/>
          <w:marTop w:val="0"/>
          <w:marBottom w:val="0"/>
          <w:divBdr>
            <w:top w:val="none" w:sz="0" w:space="0" w:color="auto"/>
            <w:left w:val="none" w:sz="0" w:space="0" w:color="auto"/>
            <w:bottom w:val="none" w:sz="0" w:space="0" w:color="auto"/>
            <w:right w:val="none" w:sz="0" w:space="0" w:color="auto"/>
          </w:divBdr>
        </w:div>
        <w:div w:id="1550728141">
          <w:marLeft w:val="0"/>
          <w:marRight w:val="0"/>
          <w:marTop w:val="0"/>
          <w:marBottom w:val="0"/>
          <w:divBdr>
            <w:top w:val="none" w:sz="0" w:space="0" w:color="auto"/>
            <w:left w:val="none" w:sz="0" w:space="0" w:color="auto"/>
            <w:bottom w:val="none" w:sz="0" w:space="0" w:color="auto"/>
            <w:right w:val="none" w:sz="0" w:space="0" w:color="auto"/>
          </w:divBdr>
        </w:div>
      </w:divsChild>
    </w:div>
    <w:div w:id="1184246342">
      <w:bodyDiv w:val="1"/>
      <w:marLeft w:val="0"/>
      <w:marRight w:val="0"/>
      <w:marTop w:val="0"/>
      <w:marBottom w:val="0"/>
      <w:divBdr>
        <w:top w:val="none" w:sz="0" w:space="0" w:color="auto"/>
        <w:left w:val="none" w:sz="0" w:space="0" w:color="auto"/>
        <w:bottom w:val="none" w:sz="0" w:space="0" w:color="auto"/>
        <w:right w:val="none" w:sz="0" w:space="0" w:color="auto"/>
      </w:divBdr>
      <w:divsChild>
        <w:div w:id="823469682">
          <w:marLeft w:val="0"/>
          <w:marRight w:val="0"/>
          <w:marTop w:val="0"/>
          <w:marBottom w:val="0"/>
          <w:divBdr>
            <w:top w:val="none" w:sz="0" w:space="0" w:color="auto"/>
            <w:left w:val="none" w:sz="0" w:space="0" w:color="auto"/>
            <w:bottom w:val="none" w:sz="0" w:space="0" w:color="auto"/>
            <w:right w:val="none" w:sz="0" w:space="0" w:color="auto"/>
          </w:divBdr>
        </w:div>
        <w:div w:id="900289380">
          <w:marLeft w:val="0"/>
          <w:marRight w:val="0"/>
          <w:marTop w:val="0"/>
          <w:marBottom w:val="0"/>
          <w:divBdr>
            <w:top w:val="none" w:sz="0" w:space="0" w:color="auto"/>
            <w:left w:val="none" w:sz="0" w:space="0" w:color="auto"/>
            <w:bottom w:val="none" w:sz="0" w:space="0" w:color="auto"/>
            <w:right w:val="none" w:sz="0" w:space="0" w:color="auto"/>
          </w:divBdr>
        </w:div>
        <w:div w:id="1726299368">
          <w:marLeft w:val="0"/>
          <w:marRight w:val="0"/>
          <w:marTop w:val="0"/>
          <w:marBottom w:val="0"/>
          <w:divBdr>
            <w:top w:val="none" w:sz="0" w:space="0" w:color="auto"/>
            <w:left w:val="none" w:sz="0" w:space="0" w:color="auto"/>
            <w:bottom w:val="none" w:sz="0" w:space="0" w:color="auto"/>
            <w:right w:val="none" w:sz="0" w:space="0" w:color="auto"/>
          </w:divBdr>
        </w:div>
      </w:divsChild>
    </w:div>
    <w:div w:id="1381980619">
      <w:bodyDiv w:val="1"/>
      <w:marLeft w:val="0"/>
      <w:marRight w:val="0"/>
      <w:marTop w:val="0"/>
      <w:marBottom w:val="0"/>
      <w:divBdr>
        <w:top w:val="none" w:sz="0" w:space="0" w:color="auto"/>
        <w:left w:val="none" w:sz="0" w:space="0" w:color="auto"/>
        <w:bottom w:val="none" w:sz="0" w:space="0" w:color="auto"/>
        <w:right w:val="none" w:sz="0" w:space="0" w:color="auto"/>
      </w:divBdr>
      <w:divsChild>
        <w:div w:id="351763664">
          <w:marLeft w:val="0"/>
          <w:marRight w:val="0"/>
          <w:marTop w:val="0"/>
          <w:marBottom w:val="0"/>
          <w:divBdr>
            <w:top w:val="none" w:sz="0" w:space="0" w:color="auto"/>
            <w:left w:val="none" w:sz="0" w:space="0" w:color="auto"/>
            <w:bottom w:val="none" w:sz="0" w:space="0" w:color="auto"/>
            <w:right w:val="none" w:sz="0" w:space="0" w:color="auto"/>
          </w:divBdr>
        </w:div>
        <w:div w:id="574974580">
          <w:marLeft w:val="0"/>
          <w:marRight w:val="0"/>
          <w:marTop w:val="0"/>
          <w:marBottom w:val="0"/>
          <w:divBdr>
            <w:top w:val="none" w:sz="0" w:space="0" w:color="auto"/>
            <w:left w:val="none" w:sz="0" w:space="0" w:color="auto"/>
            <w:bottom w:val="none" w:sz="0" w:space="0" w:color="auto"/>
            <w:right w:val="none" w:sz="0" w:space="0" w:color="auto"/>
          </w:divBdr>
        </w:div>
        <w:div w:id="845290724">
          <w:marLeft w:val="0"/>
          <w:marRight w:val="0"/>
          <w:marTop w:val="0"/>
          <w:marBottom w:val="0"/>
          <w:divBdr>
            <w:top w:val="none" w:sz="0" w:space="0" w:color="auto"/>
            <w:left w:val="none" w:sz="0" w:space="0" w:color="auto"/>
            <w:bottom w:val="none" w:sz="0" w:space="0" w:color="auto"/>
            <w:right w:val="none" w:sz="0" w:space="0" w:color="auto"/>
          </w:divBdr>
        </w:div>
        <w:div w:id="2111779934">
          <w:marLeft w:val="0"/>
          <w:marRight w:val="0"/>
          <w:marTop w:val="0"/>
          <w:marBottom w:val="0"/>
          <w:divBdr>
            <w:top w:val="none" w:sz="0" w:space="0" w:color="auto"/>
            <w:left w:val="none" w:sz="0" w:space="0" w:color="auto"/>
            <w:bottom w:val="none" w:sz="0" w:space="0" w:color="auto"/>
            <w:right w:val="none" w:sz="0" w:space="0" w:color="auto"/>
          </w:divBdr>
        </w:div>
      </w:divsChild>
    </w:div>
    <w:div w:id="1424912656">
      <w:bodyDiv w:val="1"/>
      <w:marLeft w:val="0"/>
      <w:marRight w:val="0"/>
      <w:marTop w:val="0"/>
      <w:marBottom w:val="0"/>
      <w:divBdr>
        <w:top w:val="none" w:sz="0" w:space="0" w:color="auto"/>
        <w:left w:val="none" w:sz="0" w:space="0" w:color="auto"/>
        <w:bottom w:val="none" w:sz="0" w:space="0" w:color="auto"/>
        <w:right w:val="none" w:sz="0" w:space="0" w:color="auto"/>
      </w:divBdr>
      <w:divsChild>
        <w:div w:id="654574842">
          <w:marLeft w:val="0"/>
          <w:marRight w:val="0"/>
          <w:marTop w:val="0"/>
          <w:marBottom w:val="0"/>
          <w:divBdr>
            <w:top w:val="none" w:sz="0" w:space="0" w:color="auto"/>
            <w:left w:val="none" w:sz="0" w:space="0" w:color="auto"/>
            <w:bottom w:val="none" w:sz="0" w:space="0" w:color="auto"/>
            <w:right w:val="none" w:sz="0" w:space="0" w:color="auto"/>
          </w:divBdr>
        </w:div>
        <w:div w:id="1608921795">
          <w:marLeft w:val="0"/>
          <w:marRight w:val="0"/>
          <w:marTop w:val="0"/>
          <w:marBottom w:val="0"/>
          <w:divBdr>
            <w:top w:val="none" w:sz="0" w:space="0" w:color="auto"/>
            <w:left w:val="none" w:sz="0" w:space="0" w:color="auto"/>
            <w:bottom w:val="none" w:sz="0" w:space="0" w:color="auto"/>
            <w:right w:val="none" w:sz="0" w:space="0" w:color="auto"/>
          </w:divBdr>
        </w:div>
        <w:div w:id="1751535911">
          <w:marLeft w:val="0"/>
          <w:marRight w:val="0"/>
          <w:marTop w:val="0"/>
          <w:marBottom w:val="0"/>
          <w:divBdr>
            <w:top w:val="none" w:sz="0" w:space="0" w:color="auto"/>
            <w:left w:val="none" w:sz="0" w:space="0" w:color="auto"/>
            <w:bottom w:val="none" w:sz="0" w:space="0" w:color="auto"/>
            <w:right w:val="none" w:sz="0" w:space="0" w:color="auto"/>
          </w:divBdr>
        </w:div>
        <w:div w:id="2079552131">
          <w:marLeft w:val="0"/>
          <w:marRight w:val="0"/>
          <w:marTop w:val="0"/>
          <w:marBottom w:val="0"/>
          <w:divBdr>
            <w:top w:val="none" w:sz="0" w:space="0" w:color="auto"/>
            <w:left w:val="none" w:sz="0" w:space="0" w:color="auto"/>
            <w:bottom w:val="none" w:sz="0" w:space="0" w:color="auto"/>
            <w:right w:val="none" w:sz="0" w:space="0" w:color="auto"/>
          </w:divBdr>
        </w:div>
      </w:divsChild>
    </w:div>
    <w:div w:id="20624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l.robertsonhunt@dundee.ac.uk" TargetMode="External" Id="rId13" /><Relationship Type="http://schemas.openxmlformats.org/officeDocument/2006/relationships/hyperlink" Target="https://www.agcas.org.uk/write/MediaUploads/Resources/Disability%20TG/What_Happens_Next_report_2019.pdf" TargetMode="External" Id="rId18" /><Relationship Type="http://schemas.openxmlformats.org/officeDocument/2006/relationships/hyperlink" Target="https://www.agcas.org.uk/write/MediaUploads/Resources/Research%20and%20knowledge/WHN_2022.pdf" TargetMode="External" Id="rId26" /><Relationship Type="http://schemas.openxmlformats.org/officeDocument/2006/relationships/hyperlink" Target="https://diversityandability.com/services/workshop-explorer/" TargetMode="External" Id="rId39" /><Relationship Type="http://schemas.openxmlformats.org/officeDocument/2006/relationships/hyperlink" Target="https://www.equalityhumanrights.com/sites/default/files/research-report-88-barriers-to-employment-and-unfair-treatment-at-work-disabled-peoples-experiences.pdf" TargetMode="External" Id="rId21" /><Relationship Type="http://schemas.openxmlformats.org/officeDocument/2006/relationships/hyperlink" Target="https://www.agcas.org.uk/Supporting-disabled-students-in-navigating-recruitment-and-selection-processes-for-graduate-employment-opportunities-webinar" TargetMode="External" Id="rId34" /><Relationship Type="http://schemas.openxmlformats.org/officeDocument/2006/relationships/hyperlink" Target="https://diversityandability.com/service/disability-inclusion-training/" TargetMode="External" Id="rId42" /><Relationship Type="http://schemas.openxmlformats.org/officeDocument/2006/relationships/footer" Target="footer1.xml" Id="rId47" /><Relationship Type="http://schemas.microsoft.com/office/2020/10/relationships/intelligence" Target="intelligence2.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s33320.pcdn.co/wp-content/uploads/TASO-Report_What-works-to-reduce-equality-gaps-in-employment-and-employability-1.pdf" TargetMode="External" Id="rId29" /><Relationship Type="http://schemas.openxmlformats.org/officeDocument/2006/relationships/hyperlink" Target="https://s3.eu-west-2.amazonaws.com/assets.creode.advancehe-document-manager/documents/advance-he/The%20Disabled%20Student%20Commitment_1681910327.pdf" TargetMode="External" Id="rId24" /><Relationship Type="http://schemas.openxmlformats.org/officeDocument/2006/relationships/hyperlink" Target="https://www.agcas.org.uk/write/MediaUploads/Resources/WHN/WhatHappensNextinChallengingTimes.pdf" TargetMode="External" Id="rId32" /><Relationship Type="http://schemas.openxmlformats.org/officeDocument/2006/relationships/hyperlink" Target="https://www.agcas.org.uk/Knowledge-Centre/d8aadd50-cf52-4d04-9bc8-62ef0faa5d07" TargetMode="External" Id="rId37" /><Relationship Type="http://schemas.openxmlformats.org/officeDocument/2006/relationships/hyperlink" Target="https://diversityandability.com/services/workshop-explorer/" TargetMode="External" Id="rId40" /><Relationship Type="http://schemas.openxmlformats.org/officeDocument/2006/relationships/hyperlink" Target="https://myplusuniversitiesclub.com/staff-events-calendar-united-kingdom/requesting-adjustments/" TargetMode="External" Id="rId45" /><Relationship Type="http://schemas.openxmlformats.org/officeDocument/2006/relationships/numbering" Target="numbering.xml" Id="rId5" /><Relationship Type="http://schemas.openxmlformats.org/officeDocument/2006/relationships/hyperlink" Target="mailto:l.pickering@dundee.ac.uk" TargetMode="External" Id="rId15" /><Relationship Type="http://schemas.openxmlformats.org/officeDocument/2006/relationships/hyperlink" Target="https://www.advance-he.ac.uk/knowledge-hub/disabled-graduate-employment-2021" TargetMode="External" Id="rId23" /><Relationship Type="http://schemas.openxmlformats.org/officeDocument/2006/relationships/hyperlink" Target="https://researchbriefings.files.parliament.uk/documents/CBP-7540/CBP-7540.pdf" TargetMode="External" Id="rId28" /><Relationship Type="http://schemas.openxmlformats.org/officeDocument/2006/relationships/hyperlink" Target="https://agcasdtg.wordpress.com/2021/08/03/how-to-support-disabled-graduates/"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https://www.agcas.org.uk/write/MediaUploads/Resources/Disability%20TG/AGCAS_What_Happens_Next_2021_-_February_2021.pdf" TargetMode="External" Id="rId19" /><Relationship Type="http://schemas.openxmlformats.org/officeDocument/2006/relationships/hyperlink" Target="https://view.officeapps.live.com/op/view.aspx?src=https%3A%2F%2Fwww.shaw-trust.org.uk%2Fwp-content%2Fuploads%2F2024%2F02%2FThe-disability-employment-gap-for-graduates-Shaw-Trust-report-2024.v1.pptx&amp;wdOrigin=BROWSELINK" TargetMode="External" Id="rId31" /><Relationship Type="http://schemas.openxmlformats.org/officeDocument/2006/relationships/hyperlink" Target="https://myplusuniversitiesclub.com/staff-events-calendar-united-kingdom/encouraging-openness-14th-may-2024/"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oriordan@dundee.ac.uk" TargetMode="External" Id="rId14" /><Relationship Type="http://schemas.openxmlformats.org/officeDocument/2006/relationships/hyperlink" Target="https://www.gov.uk/government/statistics/the-employment-of-disabled-people-2022/employment-of-disabled-people-2022" TargetMode="External" Id="rId22" /><Relationship Type="http://schemas.openxmlformats.org/officeDocument/2006/relationships/hyperlink" Target="https://www.policyconnect.org.uk/research/arriving-thriving-learning-disabled-students-ensure-access-all" TargetMode="External" Id="rId27" /><Relationship Type="http://schemas.openxmlformats.org/officeDocument/2006/relationships/hyperlink" Target="https://www.gov.scot/publications/labour-market-statistics-for-scotland-by-disability-january-to-december-2022/documents/" TargetMode="External" Id="rId30" /><Relationship Type="http://schemas.openxmlformats.org/officeDocument/2006/relationships/hyperlink" Target="https://www.agcas.org.uk/Annual-Conference-2022/Parallel-sessions-A" TargetMode="External" Id="rId35" /><Relationship Type="http://schemas.openxmlformats.org/officeDocument/2006/relationships/hyperlink" Target="https://imageautism.com/resources"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agcas.org.uk/write/MediaUploads/WHN_2018_final_version_20_August_2018.pdf" TargetMode="External" Id="rId17" /><Relationship Type="http://schemas.openxmlformats.org/officeDocument/2006/relationships/hyperlink" Target="https://disabledstudents.co.uk/wp-content/uploads/2023/11/Disabled-Students-UK_Access-Insights-2023-Report.pdf" TargetMode="External" Id="rId25" /><Relationship Type="http://schemas.openxmlformats.org/officeDocument/2006/relationships/hyperlink" Target="https://www.officeforstudents.org.uk/media/a8152716-870b-47f2-8045-fc30e8e599e5/review-of-support-for-disabled-students-in-higher-education-in-england.pdf" TargetMode="External" Id="rId33" /><Relationship Type="http://schemas.openxmlformats.org/officeDocument/2006/relationships/hyperlink" Target="https://www.ambitiousaboutautism.org.uk/what-we-do/training-and-consultancy/our-training-courses/understanding-autism-for-careers-and-employability-professionals" TargetMode="External" Id="rId38" /><Relationship Type="http://schemas.openxmlformats.org/officeDocument/2006/relationships/hyperlink" Target="mailto:r.oriordan@dundee.ac.uk" TargetMode="External" Id="rId46" /><Relationship Type="http://schemas.openxmlformats.org/officeDocument/2006/relationships/hyperlink" Target="https://www.statista.com/statistics/915603/universities-in-the-united-kingdom-uk/" TargetMode="External" Id="rId20" /><Relationship Type="http://schemas.openxmlformats.org/officeDocument/2006/relationships/hyperlink" Target="https://diversityandability.com/service/disability-inclusion-training/"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g" Id="R74ee40e3fa1d4720" /><Relationship Type="http://schemas.openxmlformats.org/officeDocument/2006/relationships/image" Target="/media/image3.png" Id="R29f431d606414e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887A81920F84DA7F301797A9E0E64" ma:contentTypeVersion="6" ma:contentTypeDescription="Create a new document." ma:contentTypeScope="" ma:versionID="8ad6019c1b6556cf6af95919b03926cb">
  <xsd:schema xmlns:xsd="http://www.w3.org/2001/XMLSchema" xmlns:xs="http://www.w3.org/2001/XMLSchema" xmlns:p="http://schemas.microsoft.com/office/2006/metadata/properties" xmlns:ns2="62a88b3a-698a-40b2-9b70-5fe842f77c11" xmlns:ns3="93628132-202d-46cb-9754-1bbd94cc332e" targetNamespace="http://schemas.microsoft.com/office/2006/metadata/properties" ma:root="true" ma:fieldsID="f723474cca282d5e83c6527c41048f68" ns2:_="" ns3:_="">
    <xsd:import namespace="62a88b3a-698a-40b2-9b70-5fe842f77c11"/>
    <xsd:import namespace="93628132-202d-46cb-9754-1bbd94cc33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88b3a-698a-40b2-9b70-5fe842f77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28132-202d-46cb-9754-1bbd94cc33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212E-D5C4-4B8F-9063-958270905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EE9648-71AA-46E5-BCF3-5BBCF468990C}">
  <ds:schemaRefs>
    <ds:schemaRef ds:uri="http://schemas.microsoft.com/sharepoint/v3/contenttype/forms"/>
  </ds:schemaRefs>
</ds:datastoreItem>
</file>

<file path=customXml/itemProps3.xml><?xml version="1.0" encoding="utf-8"?>
<ds:datastoreItem xmlns:ds="http://schemas.openxmlformats.org/officeDocument/2006/customXml" ds:itemID="{DB59C586-CAEF-44FE-A27A-79C0942F0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88b3a-698a-40b2-9b70-5fe842f77c11"/>
    <ds:schemaRef ds:uri="93628132-202d-46cb-9754-1bbd94cc3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D9349A-99AC-994F-8855-82586C5E4C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McConnell (Staff)</dc:creator>
  <keywords/>
  <dc:description/>
  <lastModifiedBy>Clare Robertson Hunt (Staff)</lastModifiedBy>
  <revision>63</revision>
  <dcterms:created xsi:type="dcterms:W3CDTF">2024-05-16T23:32:00.0000000Z</dcterms:created>
  <dcterms:modified xsi:type="dcterms:W3CDTF">2024-05-20T14:21:30.8673968Z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0x010100C42887A81920F84DA7F301797A9E0E64</vt:lpwstr>
  </property>
  <property fmtid="{D5CDD505-2E9C-101B-9397-08002B2CF9AE}" pid="3" name="Order">
    <vt:r8>2200</vt:r8>
  </property>
  <property fmtid="{D5CDD505-2E9C-101B-9397-08002B2CF9AE}" pid="4" name="MediaServiceImageTags">
    <vt:lpwstr/>
  </property>
</Properties>
</file>