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CFB8B" w14:textId="77777777" w:rsidR="00E02C56" w:rsidRPr="00362675" w:rsidRDefault="00E02C56" w:rsidP="00E02C56">
      <w:pPr>
        <w:contextualSpacing/>
        <w:jc w:val="both"/>
        <w:rPr>
          <w:b/>
          <w:sz w:val="28"/>
          <w:szCs w:val="28"/>
        </w:rPr>
      </w:pPr>
      <w:r w:rsidRPr="00362675">
        <w:rPr>
          <w:b/>
          <w:sz w:val="28"/>
          <w:szCs w:val="28"/>
        </w:rPr>
        <w:t>NHS Greater Glasgow &amp; Clyde</w:t>
      </w:r>
    </w:p>
    <w:p w14:paraId="52CAD996" w14:textId="77777777" w:rsidR="00E02C56" w:rsidRPr="00D27C19" w:rsidRDefault="00E02C56" w:rsidP="00E02C56">
      <w:pPr>
        <w:contextualSpacing/>
        <w:jc w:val="both"/>
        <w:rPr>
          <w:sz w:val="22"/>
          <w:szCs w:val="22"/>
        </w:rPr>
      </w:pPr>
    </w:p>
    <w:p w14:paraId="4B0A4461" w14:textId="77777777" w:rsidR="00E02C56" w:rsidRPr="004E7C4D" w:rsidRDefault="00E02C56" w:rsidP="00E02C56">
      <w:pPr>
        <w:tabs>
          <w:tab w:val="left" w:pos="5580"/>
        </w:tabs>
        <w:contextualSpacing/>
        <w:jc w:val="both"/>
        <w:rPr>
          <w:b/>
          <w:sz w:val="22"/>
          <w:szCs w:val="22"/>
        </w:rPr>
      </w:pPr>
      <w:bookmarkStart w:id="0" w:name="table01"/>
      <w:bookmarkEnd w:id="0"/>
      <w:r w:rsidRPr="004E7C4D">
        <w:rPr>
          <w:b/>
          <w:sz w:val="22"/>
          <w:szCs w:val="22"/>
        </w:rPr>
        <w:t>Working and living in and around Glasgow</w:t>
      </w:r>
    </w:p>
    <w:p w14:paraId="63EE24DD" w14:textId="7CDAED69" w:rsidR="00E02C56" w:rsidRPr="004E7C4D" w:rsidRDefault="00E02C56" w:rsidP="00E02C56">
      <w:pPr>
        <w:contextualSpacing/>
        <w:jc w:val="both"/>
        <w:rPr>
          <w:sz w:val="22"/>
          <w:szCs w:val="22"/>
        </w:rPr>
      </w:pPr>
      <w:r w:rsidRPr="004E7C4D">
        <w:rPr>
          <w:sz w:val="22"/>
          <w:szCs w:val="22"/>
        </w:rPr>
        <w:t>Glasgow is Scotland’s largest city and the third largest city in the UK, with</w:t>
      </w:r>
      <w:r w:rsidR="002615BC">
        <w:rPr>
          <w:sz w:val="22"/>
          <w:szCs w:val="22"/>
        </w:rPr>
        <w:t xml:space="preserve"> over one million inhabitants. </w:t>
      </w:r>
      <w:r w:rsidRPr="004E7C4D">
        <w:rPr>
          <w:sz w:val="22"/>
          <w:szCs w:val="22"/>
        </w:rPr>
        <w:t>Glasgow is a thriving cosmopolitan and commercial centre as well as offering a wide range of cultural and leisure at</w:t>
      </w:r>
      <w:bookmarkStart w:id="1" w:name="_GoBack"/>
      <w:bookmarkEnd w:id="1"/>
      <w:r w:rsidRPr="004E7C4D">
        <w:rPr>
          <w:sz w:val="22"/>
          <w:szCs w:val="22"/>
        </w:rPr>
        <w:t>tractions. It is the UK's largest retail centre after London. The city and surrounding towns house many wonderful municipal art galleries and museums, first class sports and leisure facilities; excellent theatres; an array of restaurants, pubs and clubs; and beautiful parks. Glasgow combines the energy and sophistication of a great international city with some of Scotland’s most spectacular scenery. Countryside and coastal views are within easy reach and Scotland's capital city of Edinburgh is only 42 miles away. Transport links are excellent, both internal to the area and to the wider UK.</w:t>
      </w:r>
    </w:p>
    <w:p w14:paraId="42091424" w14:textId="77777777" w:rsidR="00E02C56" w:rsidRPr="004E7C4D" w:rsidRDefault="00E02C56" w:rsidP="00E02C56">
      <w:pPr>
        <w:tabs>
          <w:tab w:val="left" w:pos="5580"/>
        </w:tabs>
        <w:contextualSpacing/>
        <w:jc w:val="both"/>
        <w:rPr>
          <w:b/>
          <w:sz w:val="22"/>
          <w:szCs w:val="22"/>
        </w:rPr>
      </w:pPr>
    </w:p>
    <w:p w14:paraId="71568B75" w14:textId="77777777" w:rsidR="00E02C56" w:rsidRPr="004E7C4D" w:rsidRDefault="00E02C56" w:rsidP="00E02C56">
      <w:pPr>
        <w:tabs>
          <w:tab w:val="left" w:pos="5580"/>
        </w:tabs>
        <w:contextualSpacing/>
        <w:jc w:val="both"/>
        <w:rPr>
          <w:b/>
          <w:sz w:val="22"/>
          <w:szCs w:val="22"/>
        </w:rPr>
      </w:pPr>
      <w:r w:rsidRPr="004E7C4D">
        <w:rPr>
          <w:b/>
          <w:sz w:val="22"/>
          <w:szCs w:val="22"/>
        </w:rPr>
        <w:t>About NHS Greater Glasgow &amp; Clyde</w:t>
      </w:r>
    </w:p>
    <w:p w14:paraId="2030F44D" w14:textId="77777777" w:rsidR="00E02C56" w:rsidRPr="004E7C4D" w:rsidRDefault="00E02C56" w:rsidP="00E02C56">
      <w:pPr>
        <w:tabs>
          <w:tab w:val="left" w:pos="5580"/>
        </w:tabs>
        <w:contextualSpacing/>
        <w:jc w:val="both"/>
        <w:rPr>
          <w:sz w:val="22"/>
          <w:szCs w:val="22"/>
        </w:rPr>
      </w:pPr>
      <w:r w:rsidRPr="004E7C4D">
        <w:rPr>
          <w:sz w:val="22"/>
          <w:szCs w:val="22"/>
        </w:rPr>
        <w:t>NHS GG&amp;C is the largest organisation of its kind in Scotland and one of the largest in the U.K., providing a range of care and treatment to meet the healthcare needs of a population of 1,191,551 within the health board area and employing 44,000 staff.</w:t>
      </w:r>
    </w:p>
    <w:p w14:paraId="1118FDED" w14:textId="77777777" w:rsidR="00E02C56" w:rsidRPr="002615BC" w:rsidRDefault="00E02C56" w:rsidP="00E02C56">
      <w:pPr>
        <w:tabs>
          <w:tab w:val="left" w:pos="5580"/>
        </w:tabs>
        <w:contextualSpacing/>
        <w:jc w:val="both"/>
        <w:rPr>
          <w:sz w:val="22"/>
          <w:szCs w:val="22"/>
        </w:rPr>
      </w:pPr>
    </w:p>
    <w:p w14:paraId="06D2194F" w14:textId="77777777" w:rsidR="00E02C56" w:rsidRPr="002615BC" w:rsidRDefault="00E02C56" w:rsidP="00E02C56">
      <w:pPr>
        <w:tabs>
          <w:tab w:val="left" w:pos="5580"/>
        </w:tabs>
        <w:contextualSpacing/>
        <w:jc w:val="both"/>
        <w:rPr>
          <w:b/>
          <w:sz w:val="22"/>
          <w:szCs w:val="22"/>
        </w:rPr>
      </w:pPr>
      <w:r w:rsidRPr="002615BC">
        <w:rPr>
          <w:b/>
          <w:sz w:val="22"/>
          <w:szCs w:val="22"/>
        </w:rPr>
        <w:t>Psychology Services</w:t>
      </w:r>
    </w:p>
    <w:p w14:paraId="4521A59E" w14:textId="74782832" w:rsidR="00E02C56" w:rsidRPr="002615BC" w:rsidRDefault="00E02C56" w:rsidP="00E02C56">
      <w:pPr>
        <w:contextualSpacing/>
        <w:jc w:val="both"/>
        <w:rPr>
          <w:rStyle w:val="Emphasis"/>
          <w:i w:val="0"/>
          <w:iCs w:val="0"/>
          <w:sz w:val="22"/>
          <w:szCs w:val="22"/>
        </w:rPr>
      </w:pPr>
      <w:r w:rsidRPr="002615BC">
        <w:rPr>
          <w:rStyle w:val="Emphasis"/>
          <w:i w:val="0"/>
          <w:sz w:val="22"/>
          <w:szCs w:val="22"/>
        </w:rPr>
        <w:t>With approximately 250 Psychologists, NHS Greater Glasgow &amp; Clyde contains the largest grouping of Applied Psychologists in Scotland working across all areas of the lifespan: from neonates to older adults and at all levels of complexity: from primary care settings to national specialist services within clinical health, trauma and psychosis. The area offers many opportunities for working closely with cli</w:t>
      </w:r>
      <w:r w:rsidR="002615BC" w:rsidRPr="002615BC">
        <w:rPr>
          <w:rStyle w:val="Emphasis"/>
          <w:i w:val="0"/>
          <w:sz w:val="22"/>
          <w:szCs w:val="22"/>
        </w:rPr>
        <w:t>nical and counselling p</w:t>
      </w:r>
      <w:r w:rsidRPr="002615BC">
        <w:rPr>
          <w:rStyle w:val="Emphasis"/>
          <w:i w:val="0"/>
          <w:sz w:val="22"/>
          <w:szCs w:val="22"/>
        </w:rPr>
        <w:t>sychologists and in a wide variety of multidisciplinary teams. There are strong links between services with a range of formal and informal networks enabling excellent relationships between psychologists</w:t>
      </w:r>
      <w:r w:rsidR="002615BC">
        <w:rPr>
          <w:rStyle w:val="Emphasis"/>
          <w:i w:val="0"/>
          <w:sz w:val="22"/>
          <w:szCs w:val="22"/>
        </w:rPr>
        <w:t xml:space="preserve"> and wider psychology staffing</w:t>
      </w:r>
      <w:r w:rsidRPr="002615BC">
        <w:rPr>
          <w:rStyle w:val="Emphasis"/>
          <w:i w:val="0"/>
          <w:sz w:val="22"/>
          <w:szCs w:val="22"/>
        </w:rPr>
        <w:t xml:space="preserve"> throughout the area. NHS Greater Glasgow &amp; Clyde provides training for trainees on the MSc in Child and Family course and trainees completing the MSc in Psychological Therapy in Primary Care. There are also a large number of trainee Clinical Psychologists studying on the University of Glasgow Doctorate in Clinical Psychology programme.</w:t>
      </w:r>
    </w:p>
    <w:p w14:paraId="36DB87E6" w14:textId="77777777" w:rsidR="00E02C56" w:rsidRPr="002615BC" w:rsidRDefault="00E02C56" w:rsidP="00E02C56">
      <w:pPr>
        <w:contextualSpacing/>
        <w:jc w:val="both"/>
        <w:rPr>
          <w:rStyle w:val="Emphasis"/>
          <w:i w:val="0"/>
          <w:iCs w:val="0"/>
          <w:sz w:val="22"/>
          <w:szCs w:val="22"/>
        </w:rPr>
      </w:pPr>
    </w:p>
    <w:p w14:paraId="1EF952CE" w14:textId="77777777" w:rsidR="00E02C56" w:rsidRPr="002615BC" w:rsidRDefault="00E02C56" w:rsidP="00E02C56">
      <w:pPr>
        <w:contextualSpacing/>
        <w:jc w:val="both"/>
        <w:rPr>
          <w:rStyle w:val="Emphasis"/>
          <w:i w:val="0"/>
          <w:iCs w:val="0"/>
          <w:sz w:val="22"/>
          <w:szCs w:val="22"/>
        </w:rPr>
      </w:pPr>
      <w:r w:rsidRPr="002615BC">
        <w:rPr>
          <w:rStyle w:val="Emphasis"/>
          <w:i w:val="0"/>
          <w:sz w:val="22"/>
          <w:szCs w:val="22"/>
        </w:rPr>
        <w:t xml:space="preserve">NHS Greater Glasgow &amp; Clyde has well-developed primary care psychology services, which are a key component of </w:t>
      </w:r>
      <w:proofErr w:type="spellStart"/>
      <w:r w:rsidRPr="002615BC">
        <w:rPr>
          <w:rStyle w:val="Emphasis"/>
          <w:i w:val="0"/>
          <w:sz w:val="22"/>
          <w:szCs w:val="22"/>
        </w:rPr>
        <w:t>well established</w:t>
      </w:r>
      <w:proofErr w:type="spellEnd"/>
      <w:r w:rsidRPr="002615BC">
        <w:rPr>
          <w:rStyle w:val="Emphasis"/>
          <w:i w:val="0"/>
          <w:sz w:val="22"/>
          <w:szCs w:val="22"/>
        </w:rPr>
        <w:t xml:space="preserve"> Primary Care Mental Health Teams. Primary Care mental health services in NHS GG&amp;C vary in the nature of their service provision and staff composition across areas but generally benefit from a broad skill mix that may include counsellors, CBT therapists, mental health practitioners, clinical associates (Primary Care) and applied psychologists. </w:t>
      </w:r>
    </w:p>
    <w:p w14:paraId="5DEA70EA" w14:textId="77777777" w:rsidR="00E02C56" w:rsidRPr="002615BC" w:rsidRDefault="00E02C56" w:rsidP="00E02C56">
      <w:pPr>
        <w:contextualSpacing/>
        <w:jc w:val="both"/>
        <w:rPr>
          <w:rStyle w:val="Emphasis"/>
          <w:i w:val="0"/>
          <w:iCs w:val="0"/>
          <w:sz w:val="22"/>
          <w:szCs w:val="22"/>
        </w:rPr>
      </w:pPr>
    </w:p>
    <w:p w14:paraId="05FAB72C" w14:textId="4FB52C7A" w:rsidR="00E02C56" w:rsidRPr="002615BC" w:rsidRDefault="00E02C56" w:rsidP="00E02C56">
      <w:pPr>
        <w:contextualSpacing/>
        <w:jc w:val="both"/>
        <w:rPr>
          <w:i/>
          <w:sz w:val="22"/>
          <w:szCs w:val="22"/>
        </w:rPr>
      </w:pPr>
      <w:r w:rsidRPr="002615BC">
        <w:rPr>
          <w:rStyle w:val="Emphasis"/>
          <w:i w:val="0"/>
          <w:sz w:val="22"/>
          <w:szCs w:val="22"/>
        </w:rPr>
        <w:t>In NHS Greater Glasgow and Clyde MSc trainees will mainly be placed in primary care services within one of four adult mental health sectors</w:t>
      </w:r>
      <w:r w:rsidR="002615BC" w:rsidRPr="002615BC">
        <w:rPr>
          <w:rStyle w:val="Emphasis"/>
          <w:i w:val="0"/>
          <w:sz w:val="22"/>
          <w:szCs w:val="22"/>
        </w:rPr>
        <w:t>, but also in other areas such as our Psychological Therapies Groups Service and Clinical Health services</w:t>
      </w:r>
      <w:r w:rsidRPr="002615BC">
        <w:rPr>
          <w:rStyle w:val="Emphasis"/>
          <w:i w:val="0"/>
          <w:sz w:val="22"/>
          <w:szCs w:val="22"/>
        </w:rPr>
        <w:t>. Placements will be allocated in accordance with programme requirements, the availability of suitable clinical supervisors and the workforce needs of NHS departments. Local services will identify/ nominate potential placements.  The Local NHS L</w:t>
      </w:r>
      <w:r w:rsidR="002615BC" w:rsidRPr="002615BC">
        <w:rPr>
          <w:rStyle w:val="Emphasis"/>
          <w:i w:val="0"/>
          <w:sz w:val="22"/>
          <w:szCs w:val="22"/>
        </w:rPr>
        <w:t>ocal Area Tutor</w:t>
      </w:r>
      <w:r w:rsidRPr="002615BC">
        <w:rPr>
          <w:rStyle w:val="Emphasis"/>
          <w:i w:val="0"/>
          <w:sz w:val="22"/>
          <w:szCs w:val="22"/>
        </w:rPr>
        <w:t>s</w:t>
      </w:r>
      <w:r w:rsidR="002615BC" w:rsidRPr="002615BC">
        <w:rPr>
          <w:rStyle w:val="Emphasis"/>
          <w:i w:val="0"/>
          <w:sz w:val="22"/>
          <w:szCs w:val="22"/>
        </w:rPr>
        <w:t xml:space="preserve"> are</w:t>
      </w:r>
      <w:r w:rsidRPr="002615BC">
        <w:rPr>
          <w:rStyle w:val="Emphasis"/>
          <w:i w:val="0"/>
          <w:sz w:val="22"/>
          <w:szCs w:val="22"/>
        </w:rPr>
        <w:t xml:space="preserve"> responsible for approving placements suitable for the MSc, and co-ordinating with NES/University programme and local services regarding the allocation of commissioned places.</w:t>
      </w:r>
    </w:p>
    <w:p w14:paraId="23862E20" w14:textId="77777777" w:rsidR="00E06601" w:rsidRDefault="002615BC"/>
    <w:sectPr w:rsidR="00E06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56"/>
    <w:rsid w:val="002615BC"/>
    <w:rsid w:val="0060616C"/>
    <w:rsid w:val="007C64D8"/>
    <w:rsid w:val="00E02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AC7A"/>
  <w15:chartTrackingRefBased/>
  <w15:docId w15:val="{CE4ABE4B-E3D8-4088-95F7-EC311471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C56"/>
    <w:pPr>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02C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fb4d9c-22e8-4d84-b5fd-b2a407efcd91">
      <Terms xmlns="http://schemas.microsoft.com/office/infopath/2007/PartnerControls"/>
    </lcf76f155ced4ddcb4097134ff3c332f>
    <TaxCatchAll xmlns="397f3e2b-504e-4844-9e05-316911ad61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26F947368B5A4C9EC38AB09AE9A29F" ma:contentTypeVersion="17" ma:contentTypeDescription="Create a new document." ma:contentTypeScope="" ma:versionID="9810daab728cdb937b64bc867dfd270f">
  <xsd:schema xmlns:xsd="http://www.w3.org/2001/XMLSchema" xmlns:xs="http://www.w3.org/2001/XMLSchema" xmlns:p="http://schemas.microsoft.com/office/2006/metadata/properties" xmlns:ns2="96fb4d9c-22e8-4d84-b5fd-b2a407efcd91" xmlns:ns3="397f3e2b-504e-4844-9e05-316911ad6161" targetNamespace="http://schemas.microsoft.com/office/2006/metadata/properties" ma:root="true" ma:fieldsID="d2cc451fb2de5ecdccd0d5508a439f75" ns2:_="" ns3:_="">
    <xsd:import namespace="96fb4d9c-22e8-4d84-b5fd-b2a407efcd91"/>
    <xsd:import namespace="397f3e2b-504e-4844-9e05-316911ad61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b4d9c-22e8-4d84-b5fd-b2a407efc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f3e2b-504e-4844-9e05-316911ad61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118174-4a20-4848-a3b2-533bb9348e0f}" ma:internalName="TaxCatchAll" ma:showField="CatchAllData" ma:web="397f3e2b-504e-4844-9e05-316911ad6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71CF3-20D6-4023-A5E3-1D8A8AF38974}">
  <ds:schemaRefs>
    <ds:schemaRef ds:uri="http://purl.org/dc/elements/1.1/"/>
    <ds:schemaRef ds:uri="http://schemas.microsoft.com/office/2006/metadata/properties"/>
    <ds:schemaRef ds:uri="http://purl.org/dc/terms/"/>
    <ds:schemaRef ds:uri="397f3e2b-504e-4844-9e05-316911ad6161"/>
    <ds:schemaRef ds:uri="http://schemas.microsoft.com/office/2006/documentManagement/types"/>
    <ds:schemaRef ds:uri="http://schemas.microsoft.com/office/infopath/2007/PartnerControls"/>
    <ds:schemaRef ds:uri="http://schemas.openxmlformats.org/package/2006/metadata/core-properties"/>
    <ds:schemaRef ds:uri="96fb4d9c-22e8-4d84-b5fd-b2a407efcd91"/>
    <ds:schemaRef ds:uri="http://www.w3.org/XML/1998/namespace"/>
    <ds:schemaRef ds:uri="http://purl.org/dc/dcmitype/"/>
  </ds:schemaRefs>
</ds:datastoreItem>
</file>

<file path=customXml/itemProps2.xml><?xml version="1.0" encoding="utf-8"?>
<ds:datastoreItem xmlns:ds="http://schemas.openxmlformats.org/officeDocument/2006/customXml" ds:itemID="{36B24B4B-86CC-4D4F-AE27-497FDD1EBCF5}">
  <ds:schemaRefs>
    <ds:schemaRef ds:uri="http://schemas.microsoft.com/sharepoint/v3/contenttype/forms"/>
  </ds:schemaRefs>
</ds:datastoreItem>
</file>

<file path=customXml/itemProps3.xml><?xml version="1.0" encoding="utf-8"?>
<ds:datastoreItem xmlns:ds="http://schemas.openxmlformats.org/officeDocument/2006/customXml" ds:itemID="{2896638C-9622-47E1-9188-D43858739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b4d9c-22e8-4d84-b5fd-b2a407efcd91"/>
    <ds:schemaRef ds:uri="397f3e2b-504e-4844-9e05-316911ad6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Ross</dc:creator>
  <cp:keywords/>
  <dc:description/>
  <cp:lastModifiedBy>Howley, Mary</cp:lastModifiedBy>
  <cp:revision>2</cp:revision>
  <dcterms:created xsi:type="dcterms:W3CDTF">2024-06-27T14:38:00Z</dcterms:created>
  <dcterms:modified xsi:type="dcterms:W3CDTF">2024-06-27T14:38:00Z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0x0101006926F947368B5A4C9EC38AB09AE9A29F</vt:lpwstr>
  </property>
  <property fmtid="{D5CDD505-2E9C-101B-9397-08002B2CF9AE}" pid="3" name="MediaServiceImageTags">
    <vt:lpwstr/>
  </property>
</Properties>
</file>